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C7" w:rsidRPr="00757CC7" w:rsidRDefault="00757CC7" w:rsidP="00757CC7">
      <w:pPr>
        <w:spacing w:after="0" w:line="240" w:lineRule="auto"/>
        <w:rPr>
          <w:rFonts w:ascii="Times New Roman" w:eastAsia="Times New Roman" w:hAnsi="Times New Roman" w:cs="Times New Roman"/>
          <w:sz w:val="24"/>
          <w:szCs w:val="24"/>
          <w:lang w:eastAsia="tr-TR"/>
        </w:rPr>
      </w:pPr>
      <w:r w:rsidRPr="00757CC7">
        <w:rPr>
          <w:rFonts w:ascii="Arial" w:eastAsia="Times New Roman" w:hAnsi="Arial" w:cs="Arial"/>
          <w:color w:val="1C283D"/>
          <w:sz w:val="14"/>
          <w:szCs w:val="9"/>
          <w:shd w:val="clear" w:color="auto" w:fill="FFFFFF"/>
          <w:lang w:eastAsia="tr-TR"/>
        </w:rPr>
        <w:t>Resmi Gazete Tarihi: 01.08.1998 Resmi Gazete Sayısı: 23420</w:t>
      </w:r>
      <w:r w:rsidRPr="00757CC7">
        <w:rPr>
          <w:rFonts w:ascii="Arial" w:eastAsia="Times New Roman" w:hAnsi="Arial" w:cs="Arial"/>
          <w:color w:val="1C283D"/>
          <w:sz w:val="14"/>
          <w:szCs w:val="9"/>
          <w:lang w:eastAsia="tr-TR"/>
        </w:rPr>
        <w:br/>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HASTA HAKLARI YÖNETMELİĞİ</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BİRİNCİ BÖLÜM</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Amaç, Kapsam, Dayanak, Tanımlar ve İlkeler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 </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Amaç</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757CC7">
        <w:rPr>
          <w:rFonts w:ascii="Calibri" w:eastAsia="Times New Roman" w:hAnsi="Calibri" w:cs="Times New Roman"/>
          <w:b/>
          <w:bCs/>
          <w:color w:val="1C283D"/>
          <w:lang w:eastAsia="tr-TR"/>
        </w:rPr>
        <w:t>Madde 1-</w:t>
      </w:r>
      <w:r w:rsidRPr="00757CC7">
        <w:rPr>
          <w:rFonts w:ascii="Calibri" w:eastAsia="Times New Roman" w:hAnsi="Calibri" w:cs="Times New Roman"/>
          <w:color w:val="1C283D"/>
          <w:lang w:eastAsia="tr-TR"/>
        </w:rPr>
        <w:t xml:space="preserve"> Bu Yönetmelik; temel insan haklarının sağlık hizmetleri sahasındaki yansıması olan ve başta Türkiye Cumhuriyeti Anayasası'nda, diğer mevzuatta ve milletlerarası hukuki metinlerde kabul edilen "hasta </w:t>
      </w:r>
      <w:proofErr w:type="spellStart"/>
      <w:r w:rsidRPr="00757CC7">
        <w:rPr>
          <w:rFonts w:ascii="Calibri" w:eastAsia="Times New Roman" w:hAnsi="Calibri" w:cs="Times New Roman"/>
          <w:color w:val="1C283D"/>
          <w:lang w:eastAsia="tr-TR"/>
        </w:rPr>
        <w:t>hakları"nı</w:t>
      </w:r>
      <w:proofErr w:type="spellEnd"/>
      <w:r w:rsidRPr="00757CC7">
        <w:rPr>
          <w:rFonts w:ascii="Calibri" w:eastAsia="Times New Roman" w:hAnsi="Calibri" w:cs="Times New Roman"/>
          <w:color w:val="1C283D"/>
          <w:lang w:eastAsia="tr-TR"/>
        </w:rPr>
        <w:t xml:space="preserve"> somut olarak göstermek ve sağlık hizmeti verilen bütün kurum ve kuruluşlarda ve sağlık kurum ve kuruluşları dışında sağlık hizmeti verilen hallerde, insan haysiyetine yakışır şekilde herkesin "hasta </w:t>
      </w:r>
      <w:proofErr w:type="spellStart"/>
      <w:r w:rsidRPr="00757CC7">
        <w:rPr>
          <w:rFonts w:ascii="Calibri" w:eastAsia="Times New Roman" w:hAnsi="Calibri" w:cs="Times New Roman"/>
          <w:color w:val="1C283D"/>
          <w:lang w:eastAsia="tr-TR"/>
        </w:rPr>
        <w:t>hakları"ndan</w:t>
      </w:r>
      <w:proofErr w:type="spellEnd"/>
      <w:r w:rsidRPr="00757CC7">
        <w:rPr>
          <w:rFonts w:ascii="Calibri" w:eastAsia="Times New Roman" w:hAnsi="Calibri" w:cs="Times New Roman"/>
          <w:color w:val="1C283D"/>
          <w:lang w:eastAsia="tr-TR"/>
        </w:rPr>
        <w:t xml:space="preserve"> faydalanabilmesine, hak ihlallerinden korunabilmesine ve gerektiğinde hukuki korunma yollarını fiilen kullanabilmesine dair </w:t>
      </w:r>
      <w:proofErr w:type="spellStart"/>
      <w:r w:rsidRPr="00757CC7">
        <w:rPr>
          <w:rFonts w:ascii="Calibri" w:eastAsia="Times New Roman" w:hAnsi="Calibri" w:cs="Times New Roman"/>
          <w:color w:val="1C283D"/>
          <w:lang w:eastAsia="tr-TR"/>
        </w:rPr>
        <w:t>usül</w:t>
      </w:r>
      <w:proofErr w:type="spellEnd"/>
      <w:r w:rsidRPr="00757CC7">
        <w:rPr>
          <w:rFonts w:ascii="Calibri" w:eastAsia="Times New Roman" w:hAnsi="Calibri" w:cs="Times New Roman"/>
          <w:color w:val="1C283D"/>
          <w:lang w:eastAsia="tr-TR"/>
        </w:rPr>
        <w:t xml:space="preserve"> ve esasları düzenlemek amacı ile hazırlanmıştır.</w:t>
      </w:r>
      <w:proofErr w:type="gramEnd"/>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Kapsam</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2-</w:t>
      </w:r>
      <w:r w:rsidRPr="00757CC7">
        <w:rPr>
          <w:rFonts w:ascii="Calibri" w:eastAsia="Times New Roman" w:hAnsi="Calibri" w:cs="Times New Roman"/>
          <w:color w:val="1C283D"/>
          <w:lang w:eastAsia="tr-TR"/>
        </w:rPr>
        <w:t> Bu Yönetmelik; sağlık hizmeti verilen resmi ve özel bütün kurum ve kuruluşları, bu kurum ve kuruluşlarda veya bunların dışında hizmete katılan her kademedeki ve unvandaki ilgilileri ve hizmetten faydalanma hakkını haiz olan bütün fertleri kapsar.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Hukuki Dayanak</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3-</w:t>
      </w:r>
      <w:r w:rsidRPr="00757CC7">
        <w:rPr>
          <w:rFonts w:ascii="Calibri" w:eastAsia="Times New Roman" w:hAnsi="Calibri" w:cs="Times New Roman"/>
          <w:color w:val="1C283D"/>
          <w:lang w:eastAsia="tr-TR"/>
        </w:rPr>
        <w:t> </w:t>
      </w:r>
      <w:r w:rsidRPr="00757CC7">
        <w:rPr>
          <w:rFonts w:ascii="Calibri" w:eastAsia="Times New Roman" w:hAnsi="Calibri" w:cs="Times New Roman"/>
          <w:b/>
          <w:bCs/>
          <w:color w:val="1C283D"/>
          <w:lang w:eastAsia="tr-TR"/>
        </w:rPr>
        <w:t>(</w:t>
      </w:r>
      <w:proofErr w:type="gramStart"/>
      <w:r w:rsidRPr="00757CC7">
        <w:rPr>
          <w:rFonts w:ascii="Calibri" w:eastAsia="Times New Roman" w:hAnsi="Calibri" w:cs="Times New Roman"/>
          <w:b/>
          <w:bCs/>
          <w:color w:val="1C283D"/>
          <w:lang w:eastAsia="tr-TR"/>
        </w:rPr>
        <w:t>Değişik:RG</w:t>
      </w:r>
      <w:proofErr w:type="gramEnd"/>
      <w:r w:rsidRPr="00757CC7">
        <w:rPr>
          <w:rFonts w:ascii="Calibri" w:eastAsia="Times New Roman" w:hAnsi="Calibri" w:cs="Times New Roman"/>
          <w:b/>
          <w:bCs/>
          <w:color w:val="1C283D"/>
          <w:lang w:eastAsia="tr-TR"/>
        </w:rPr>
        <w:t>-8/5/2014-28993)</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Bu Yönetmelik; </w:t>
      </w:r>
      <w:proofErr w:type="gramStart"/>
      <w:r w:rsidRPr="00757CC7">
        <w:rPr>
          <w:rFonts w:ascii="Calibri" w:eastAsia="Times New Roman" w:hAnsi="Calibri" w:cs="Times New Roman"/>
          <w:color w:val="1C283D"/>
          <w:lang w:eastAsia="tr-TR"/>
        </w:rPr>
        <w:t>15/5/1987</w:t>
      </w:r>
      <w:proofErr w:type="gramEnd"/>
      <w:r w:rsidRPr="00757CC7">
        <w:rPr>
          <w:rFonts w:ascii="Calibri" w:eastAsia="Times New Roman" w:hAnsi="Calibri" w:cs="Times New Roman"/>
          <w:color w:val="1C283D"/>
          <w:lang w:eastAsia="tr-TR"/>
        </w:rPr>
        <w:t xml:space="preserve"> tarihli ve 3359 Sayılı Sağlık Hizmetleri Temel Kanununa ve 11/10/2011 tarihli ve 663 Sayılı Sağlık Bakanlığı ve Bağlı Kuruluşlarının Teşkilat ve Görevleri Hakkında Kanun Hükmünde Kararnamenin 8 </w:t>
      </w:r>
      <w:proofErr w:type="spellStart"/>
      <w:r w:rsidRPr="00757CC7">
        <w:rPr>
          <w:rFonts w:ascii="Calibri" w:eastAsia="Times New Roman" w:hAnsi="Calibri" w:cs="Times New Roman"/>
          <w:color w:val="1C283D"/>
          <w:lang w:eastAsia="tr-TR"/>
        </w:rPr>
        <w:t>nci</w:t>
      </w:r>
      <w:proofErr w:type="spellEnd"/>
      <w:r w:rsidRPr="00757CC7">
        <w:rPr>
          <w:rFonts w:ascii="Calibri" w:eastAsia="Times New Roman" w:hAnsi="Calibri" w:cs="Times New Roman"/>
          <w:color w:val="1C283D"/>
          <w:lang w:eastAsia="tr-TR"/>
        </w:rPr>
        <w:t xml:space="preserve"> ve 40 </w:t>
      </w:r>
      <w:proofErr w:type="spellStart"/>
      <w:r w:rsidRPr="00757CC7">
        <w:rPr>
          <w:rFonts w:ascii="Calibri" w:eastAsia="Times New Roman" w:hAnsi="Calibri" w:cs="Times New Roman"/>
          <w:color w:val="1C283D"/>
          <w:lang w:eastAsia="tr-TR"/>
        </w:rPr>
        <w:t>ncı</w:t>
      </w:r>
      <w:proofErr w:type="spellEnd"/>
      <w:r w:rsidRPr="00757CC7">
        <w:rPr>
          <w:rFonts w:ascii="Calibri" w:eastAsia="Times New Roman" w:hAnsi="Calibri" w:cs="Times New Roman"/>
          <w:color w:val="1C283D"/>
          <w:lang w:eastAsia="tr-TR"/>
        </w:rPr>
        <w:t xml:space="preserve"> maddelerine dayanılarak hazırlanmıştır.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Tanımlar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w:t>
      </w:r>
      <w:r w:rsidRPr="00757CC7">
        <w:rPr>
          <w:rFonts w:ascii="Calibri" w:eastAsia="Times New Roman" w:hAnsi="Calibri" w:cs="Times New Roman"/>
          <w:color w:val="1C283D"/>
          <w:lang w:eastAsia="tr-TR"/>
        </w:rPr>
        <w:t xml:space="preserve"> Bu </w:t>
      </w:r>
      <w:proofErr w:type="spellStart"/>
      <w:r w:rsidRPr="00757CC7">
        <w:rPr>
          <w:rFonts w:ascii="Calibri" w:eastAsia="Times New Roman" w:hAnsi="Calibri" w:cs="Times New Roman"/>
          <w:color w:val="1C283D"/>
          <w:lang w:eastAsia="tr-TR"/>
        </w:rPr>
        <w:t>Yönetmelik'te</w:t>
      </w:r>
      <w:proofErr w:type="spellEnd"/>
      <w:r w:rsidRPr="00757CC7">
        <w:rPr>
          <w:rFonts w:ascii="Calibri" w:eastAsia="Times New Roman" w:hAnsi="Calibri" w:cs="Times New Roman"/>
          <w:color w:val="1C283D"/>
          <w:lang w:eastAsia="tr-TR"/>
        </w:rPr>
        <w:t xml:space="preserve"> geçen deyimlerden;</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a) Bakanlık: Sağlık Bakanlığı'nı,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 Hasta: Sağlık hizmetlerinden faydalanma ihtiyacı bulunan kimseyi,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c) Personel: Hizmetin, resmi veya özel sağlık kurumlarında ve kuruluşlarında veya serbest olarak sunulmasına bakılmaksızın, sağlık hizmetinin verilmesine iştirak eden bütün sağlık meslekleri mensuplarını ve sağlık meslekleri mensubu olmasa bile sağlık hizmetinin verilmesine sorumlu olarak iştirak eden kimseleri,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d) </w:t>
      </w:r>
      <w:r w:rsidRPr="00757CC7">
        <w:rPr>
          <w:rFonts w:ascii="Calibri" w:eastAsia="Times New Roman" w:hAnsi="Calibri" w:cs="Times New Roman"/>
          <w:b/>
          <w:bCs/>
          <w:color w:val="1C283D"/>
          <w:lang w:eastAsia="tr-TR"/>
        </w:rPr>
        <w:t>(</w:t>
      </w:r>
      <w:proofErr w:type="gramStart"/>
      <w:r w:rsidRPr="00757CC7">
        <w:rPr>
          <w:rFonts w:ascii="Calibri" w:eastAsia="Times New Roman" w:hAnsi="Calibri" w:cs="Times New Roman"/>
          <w:b/>
          <w:bCs/>
          <w:color w:val="1C283D"/>
          <w:lang w:eastAsia="tr-TR"/>
        </w:rPr>
        <w:t>Değişik:RG</w:t>
      </w:r>
      <w:proofErr w:type="gramEnd"/>
      <w:r w:rsidRPr="00757CC7">
        <w:rPr>
          <w:rFonts w:ascii="Calibri" w:eastAsia="Times New Roman" w:hAnsi="Calibri" w:cs="Times New Roman"/>
          <w:b/>
          <w:bCs/>
          <w:color w:val="1C283D"/>
          <w:lang w:eastAsia="tr-TR"/>
        </w:rPr>
        <w:t>-8/5/2014-28994) </w:t>
      </w:r>
      <w:r w:rsidRPr="00757CC7">
        <w:rPr>
          <w:rFonts w:ascii="Calibri" w:eastAsia="Times New Roman" w:hAnsi="Calibri" w:cs="Times New Roman"/>
          <w:color w:val="1C283D"/>
          <w:lang w:eastAsia="tr-TR"/>
        </w:rPr>
        <w:t>Sağlık kurum ve kuruluşu: Sağlık hizmeti verilen kamu veya özel bütün kurum ve kuruluşları ile tababet icra edilen bütün yerleri,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e) Hasta hakları: Sağlık hizmetlerinden faydalanma ihtiyacı bulunan fertlerin, sırf insan olmaları sebebiyle sahip bulundukları ve T.C. Anayasası, milletlerarası </w:t>
      </w:r>
      <w:proofErr w:type="spellStart"/>
      <w:r w:rsidRPr="00757CC7">
        <w:rPr>
          <w:rFonts w:ascii="Calibri" w:eastAsia="Times New Roman" w:hAnsi="Calibri" w:cs="Times New Roman"/>
          <w:color w:val="1C283D"/>
          <w:lang w:eastAsia="tr-TR"/>
        </w:rPr>
        <w:t>andlaşmalar</w:t>
      </w:r>
      <w:proofErr w:type="spellEnd"/>
      <w:r w:rsidRPr="00757CC7">
        <w:rPr>
          <w:rFonts w:ascii="Calibri" w:eastAsia="Times New Roman" w:hAnsi="Calibri" w:cs="Times New Roman"/>
          <w:color w:val="1C283D"/>
          <w:lang w:eastAsia="tr-TR"/>
        </w:rPr>
        <w:t>, kanunlar ve diğer mevzuat ile teminat altına alınmış bulunan haklarını,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f) </w:t>
      </w:r>
      <w:r w:rsidRPr="00757CC7">
        <w:rPr>
          <w:rFonts w:ascii="Calibri" w:eastAsia="Times New Roman" w:hAnsi="Calibri" w:cs="Times New Roman"/>
          <w:b/>
          <w:bCs/>
          <w:color w:val="1C283D"/>
          <w:lang w:eastAsia="tr-TR"/>
        </w:rPr>
        <w:t>(</w:t>
      </w:r>
      <w:proofErr w:type="gramStart"/>
      <w:r w:rsidRPr="00757CC7">
        <w:rPr>
          <w:rFonts w:ascii="Calibri" w:eastAsia="Times New Roman" w:hAnsi="Calibri" w:cs="Times New Roman"/>
          <w:b/>
          <w:bCs/>
          <w:color w:val="1C283D"/>
          <w:lang w:eastAsia="tr-TR"/>
        </w:rPr>
        <w:t>Ek:RG</w:t>
      </w:r>
      <w:proofErr w:type="gramEnd"/>
      <w:r w:rsidRPr="00757CC7">
        <w:rPr>
          <w:rFonts w:ascii="Calibri" w:eastAsia="Times New Roman" w:hAnsi="Calibri" w:cs="Times New Roman"/>
          <w:b/>
          <w:bCs/>
          <w:color w:val="1C283D"/>
          <w:lang w:eastAsia="tr-TR"/>
        </w:rPr>
        <w:t>-8/5/2014-28994) </w:t>
      </w:r>
      <w:r w:rsidRPr="00757CC7">
        <w:rPr>
          <w:rFonts w:ascii="Calibri" w:eastAsia="Times New Roman" w:hAnsi="Calibri" w:cs="Times New Roman"/>
          <w:color w:val="1C283D"/>
          <w:lang w:eastAsia="tr-TR"/>
        </w:rPr>
        <w:t>Yeterlik: Yaşının küçüklüğü yüzünden veya akıl hastalığı, akıl zayıflığı, sarhoşluk ya da bunlara benzer sebeplerden biriyle akla uygun biçimde davranma yeteneğinden yoksun olmayan onay verenin önerilen tıbbi müdahalede karşılaşabileceği ya da reddettiğinde doğabilecek sonuçları makul bir şekilde anlama ve değerlendirme yeteneğine sahip olma halini,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g) </w:t>
      </w:r>
      <w:r w:rsidRPr="00757CC7">
        <w:rPr>
          <w:rFonts w:ascii="Calibri" w:eastAsia="Times New Roman" w:hAnsi="Calibri" w:cs="Times New Roman"/>
          <w:b/>
          <w:bCs/>
          <w:color w:val="1C283D"/>
          <w:lang w:eastAsia="tr-TR"/>
        </w:rPr>
        <w:t>(</w:t>
      </w:r>
      <w:proofErr w:type="gramStart"/>
      <w:r w:rsidRPr="00757CC7">
        <w:rPr>
          <w:rFonts w:ascii="Calibri" w:eastAsia="Times New Roman" w:hAnsi="Calibri" w:cs="Times New Roman"/>
          <w:b/>
          <w:bCs/>
          <w:color w:val="1C283D"/>
          <w:lang w:eastAsia="tr-TR"/>
        </w:rPr>
        <w:t>Ek:RG</w:t>
      </w:r>
      <w:proofErr w:type="gramEnd"/>
      <w:r w:rsidRPr="00757CC7">
        <w:rPr>
          <w:rFonts w:ascii="Calibri" w:eastAsia="Times New Roman" w:hAnsi="Calibri" w:cs="Times New Roman"/>
          <w:b/>
          <w:bCs/>
          <w:color w:val="1C283D"/>
          <w:lang w:eastAsia="tr-TR"/>
        </w:rPr>
        <w:t>-8/5/2014-28994) </w:t>
      </w:r>
      <w:r w:rsidRPr="00757CC7">
        <w:rPr>
          <w:rFonts w:ascii="Calibri" w:eastAsia="Times New Roman" w:hAnsi="Calibri" w:cs="Times New Roman"/>
          <w:color w:val="1C283D"/>
          <w:lang w:eastAsia="tr-TR"/>
        </w:rPr>
        <w:t>Tıbbi müdahale: Tıp mesleğini icraya yetkili kişiler tarafından uygulanan, sağlığı koruma, hastalıkların teşhis ve tedavisi için ilgili meslekî yükümlülükler ve standartlara uygun olarak tıbbın sınırları içinde gerçekleştirilen fizikî ve ruhî girişimi,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ğ) </w:t>
      </w:r>
      <w:r w:rsidRPr="00757CC7">
        <w:rPr>
          <w:rFonts w:ascii="Calibri" w:eastAsia="Times New Roman" w:hAnsi="Calibri" w:cs="Times New Roman"/>
          <w:b/>
          <w:bCs/>
          <w:color w:val="1C283D"/>
          <w:lang w:eastAsia="tr-TR"/>
        </w:rPr>
        <w:t>(</w:t>
      </w:r>
      <w:proofErr w:type="gramStart"/>
      <w:r w:rsidRPr="00757CC7">
        <w:rPr>
          <w:rFonts w:ascii="Calibri" w:eastAsia="Times New Roman" w:hAnsi="Calibri" w:cs="Times New Roman"/>
          <w:b/>
          <w:bCs/>
          <w:color w:val="1C283D"/>
          <w:lang w:eastAsia="tr-TR"/>
        </w:rPr>
        <w:t>Ek:RG</w:t>
      </w:r>
      <w:proofErr w:type="gramEnd"/>
      <w:r w:rsidRPr="00757CC7">
        <w:rPr>
          <w:rFonts w:ascii="Calibri" w:eastAsia="Times New Roman" w:hAnsi="Calibri" w:cs="Times New Roman"/>
          <w:b/>
          <w:bCs/>
          <w:color w:val="1C283D"/>
          <w:lang w:eastAsia="tr-TR"/>
        </w:rPr>
        <w:t>-8/5/2014-28994) </w:t>
      </w:r>
      <w:r w:rsidRPr="00757CC7">
        <w:rPr>
          <w:rFonts w:ascii="Calibri" w:eastAsia="Times New Roman" w:hAnsi="Calibri" w:cs="Times New Roman"/>
          <w:color w:val="1C283D"/>
          <w:lang w:eastAsia="tr-TR"/>
        </w:rPr>
        <w:t>Bilgilendirme: Yapılması planlanan her türlü tıbbi müdahale öncesinde müdahaleyi gerçekleştirecek sağlık meslek mensubu tarafından kişiye gerekli bilginin verilmesini,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 </w:t>
      </w:r>
      <w:r w:rsidRPr="00757CC7">
        <w:rPr>
          <w:rFonts w:ascii="Calibri" w:eastAsia="Times New Roman" w:hAnsi="Calibri" w:cs="Times New Roman"/>
          <w:b/>
          <w:bCs/>
          <w:color w:val="1C283D"/>
          <w:lang w:eastAsia="tr-TR"/>
        </w:rPr>
        <w:t>(</w:t>
      </w:r>
      <w:proofErr w:type="gramStart"/>
      <w:r w:rsidRPr="00757CC7">
        <w:rPr>
          <w:rFonts w:ascii="Calibri" w:eastAsia="Times New Roman" w:hAnsi="Calibri" w:cs="Times New Roman"/>
          <w:b/>
          <w:bCs/>
          <w:color w:val="1C283D"/>
          <w:lang w:eastAsia="tr-TR"/>
        </w:rPr>
        <w:t>Ek:RG</w:t>
      </w:r>
      <w:proofErr w:type="gramEnd"/>
      <w:r w:rsidRPr="00757CC7">
        <w:rPr>
          <w:rFonts w:ascii="Calibri" w:eastAsia="Times New Roman" w:hAnsi="Calibri" w:cs="Times New Roman"/>
          <w:b/>
          <w:bCs/>
          <w:color w:val="1C283D"/>
          <w:lang w:eastAsia="tr-TR"/>
        </w:rPr>
        <w:t>-8/5/2014-28994) </w:t>
      </w:r>
      <w:r w:rsidRPr="00757CC7">
        <w:rPr>
          <w:rFonts w:ascii="Calibri" w:eastAsia="Times New Roman" w:hAnsi="Calibri" w:cs="Times New Roman"/>
          <w:color w:val="1C283D"/>
          <w:lang w:eastAsia="tr-TR"/>
        </w:rPr>
        <w:t>Rıza: Kişinin tıbbi müdahaleyi serbest iradesiyle ve bilgilendirilmiş olarak kabul etmesini,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757CC7">
        <w:rPr>
          <w:rFonts w:ascii="Calibri" w:eastAsia="Times New Roman" w:hAnsi="Calibri" w:cs="Times New Roman"/>
          <w:color w:val="1C283D"/>
          <w:lang w:eastAsia="tr-TR"/>
        </w:rPr>
        <w:t>ifade</w:t>
      </w:r>
      <w:proofErr w:type="gramEnd"/>
      <w:r w:rsidRPr="00757CC7">
        <w:rPr>
          <w:rFonts w:ascii="Calibri" w:eastAsia="Times New Roman" w:hAnsi="Calibri" w:cs="Times New Roman"/>
          <w:color w:val="1C283D"/>
          <w:lang w:eastAsia="tr-TR"/>
        </w:rPr>
        <w:t xml:space="preserve"> eder.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lastRenderedPageBreak/>
        <w:t>İlkeler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5- </w:t>
      </w:r>
      <w:r w:rsidRPr="00757CC7">
        <w:rPr>
          <w:rFonts w:ascii="Calibri" w:eastAsia="Times New Roman" w:hAnsi="Calibri" w:cs="Times New Roman"/>
          <w:color w:val="1C283D"/>
          <w:lang w:eastAsia="tr-TR"/>
        </w:rPr>
        <w:t>Sağlık hizmetlerinin sunulmasında aşağıdaki ilkelere uyulması şarttır: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a) Bedeni, ruhi ve sosyal yönden tam bir iyilik hali içinde yaşama hakkının, en temel insan hakkı olduğu, hizmetin her safhasında daima </w:t>
      </w:r>
      <w:proofErr w:type="spellStart"/>
      <w:r w:rsidRPr="00757CC7">
        <w:rPr>
          <w:rFonts w:ascii="Calibri" w:eastAsia="Times New Roman" w:hAnsi="Calibri" w:cs="Times New Roman"/>
          <w:color w:val="1C283D"/>
          <w:lang w:eastAsia="tr-TR"/>
        </w:rPr>
        <w:t>gözönünde</w:t>
      </w:r>
      <w:proofErr w:type="spellEnd"/>
      <w:r w:rsidRPr="00757CC7">
        <w:rPr>
          <w:rFonts w:ascii="Calibri" w:eastAsia="Times New Roman" w:hAnsi="Calibri" w:cs="Times New Roman"/>
          <w:color w:val="1C283D"/>
          <w:lang w:eastAsia="tr-TR"/>
        </w:rPr>
        <w:t xml:space="preserve"> bulundurulur.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 Herkesin yaşama, maddi ve manevi varlığını koruma ve geliştirme hakkını haiz olduğu ve hiçbir merci veya kimsenin bu hakkı ortadan kaldırmak yetkisinin olmadığı bilinerek, hastaya insanca muamelede bulunulur.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c) Sağlık hizmetinin verilmesinde, hastaların, ırk, dil, din ve mezhep, cinsiyet, siyasi düşünce, felsefi inanç ve ekonomik ve sosyal durumları ile sair farklılıkları dikkate alınamaz. Sağlık hizmetleri, herkesin kolayca ulaşabileceği şekilde planlanıp düzenlenir.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d) Tıbbi zorunluluklar ve kanunlarda yazılı haller dışında, rızası olmaksızın kişinin vücut bütünlüğüne ve diğer kişilik haklarına dokunulamaz.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e) Kişi, rızası ve Bakanlığın izni olmaksızın tıbbi araştırmalara tabi tutulamaz.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f) Kanun ile müsaade edilen haller ile tıbbi zorunluluklar dışında, hastanın özel hayatının ve aile hayatının gizliliğine dokunulamaz.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 </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İKİNCİ BÖLÜM</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Sağlık Hizmetlerinden Faydalanma Hakkı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Adalet ve Hakkaniyete Uygun Olarak Faydalanma</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6- </w:t>
      </w:r>
      <w:r w:rsidRPr="00757CC7">
        <w:rPr>
          <w:rFonts w:ascii="Calibri" w:eastAsia="Times New Roman" w:hAnsi="Calibri" w:cs="Times New Roman"/>
          <w:color w:val="1C283D"/>
          <w:lang w:eastAsia="tr-TR"/>
        </w:rPr>
        <w:t xml:space="preserve">Hasta, adalet ve hakkaniyet ilkeleri çerçevesinde sağlıklı yaşamanın teşvik edilmesine yönelik faaliyetler ve koruyucu sağlık hizmetleri de </w:t>
      </w:r>
      <w:proofErr w:type="gramStart"/>
      <w:r w:rsidRPr="00757CC7">
        <w:rPr>
          <w:rFonts w:ascii="Calibri" w:eastAsia="Times New Roman" w:hAnsi="Calibri" w:cs="Times New Roman"/>
          <w:color w:val="1C283D"/>
          <w:lang w:eastAsia="tr-TR"/>
        </w:rPr>
        <w:t>dahil</w:t>
      </w:r>
      <w:proofErr w:type="gramEnd"/>
      <w:r w:rsidRPr="00757CC7">
        <w:rPr>
          <w:rFonts w:ascii="Calibri" w:eastAsia="Times New Roman" w:hAnsi="Calibri" w:cs="Times New Roman"/>
          <w:color w:val="1C283D"/>
          <w:lang w:eastAsia="tr-TR"/>
        </w:rPr>
        <w:t xml:space="preserve"> olmak üzere, sağlık hizmetlerinden ihtiyaçlarına uygun olarak faydalanma hakkına sahiptir. Bu hak, sağlık hizmeti veren bütün kurum ve kuruluşlar ile sağlık hizmetinde görev alan personelin adalet ve hakkaniyet ilkelerine uygun hizmet verme yükümlülüklerini de içerir.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Bilgi İsteme</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7- </w:t>
      </w:r>
      <w:r w:rsidRPr="00757CC7">
        <w:rPr>
          <w:rFonts w:ascii="Calibri" w:eastAsia="Times New Roman" w:hAnsi="Calibri" w:cs="Times New Roman"/>
          <w:color w:val="1C283D"/>
          <w:lang w:eastAsia="tr-TR"/>
        </w:rPr>
        <w:t xml:space="preserve">Hasta, sağlık hizmetlerinden nasıl faydalanabileceği konusunda bilgi isteyebilir. Bu hak, hangi sağlık kuruluşundan hangi şartlara göre faydalanılabileceğini, sağlık kurum ve kuruluşları tarafından verilen her türlü hizmet ve </w:t>
      </w:r>
      <w:proofErr w:type="gramStart"/>
      <w:r w:rsidRPr="00757CC7">
        <w:rPr>
          <w:rFonts w:ascii="Calibri" w:eastAsia="Times New Roman" w:hAnsi="Calibri" w:cs="Times New Roman"/>
          <w:color w:val="1C283D"/>
          <w:lang w:eastAsia="tr-TR"/>
        </w:rPr>
        <w:t>imkanın</w:t>
      </w:r>
      <w:proofErr w:type="gramEnd"/>
      <w:r w:rsidRPr="00757CC7">
        <w:rPr>
          <w:rFonts w:ascii="Calibri" w:eastAsia="Times New Roman" w:hAnsi="Calibri" w:cs="Times New Roman"/>
          <w:color w:val="1C283D"/>
          <w:lang w:eastAsia="tr-TR"/>
        </w:rPr>
        <w:t xml:space="preserve"> neler olduğunu ve müracaat edilen kuruluşta verilen sağlık hizmetlerinden faydalanma usulüne öğrenme haklarını da kapsar.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757CC7">
        <w:rPr>
          <w:rFonts w:ascii="Calibri" w:eastAsia="Times New Roman" w:hAnsi="Calibri" w:cs="Times New Roman"/>
          <w:color w:val="1C283D"/>
          <w:lang w:eastAsia="tr-TR"/>
        </w:rPr>
        <w:t>Bütün sağlık kurum ve kuruluşları, hastayı birinci fıkra uyarınca bilgilendirmek için yeterli teknik donanımı haiz birimi oluşturmak; bu birimde, hastaya kesin ve yeterli bilgi verebilecek nitelik ve ehliyete sahip personeli daimi olarak istihdam etmek ve hastanın ihtiyacı olan birimlere kolayca ulaşabilmesini temin etmek üzere, kuruluşun uygun yerlerinde bilgilendirici tabela, broşür ve işaretler bulundurmak gibi tedbirleri almak zorundadırlar.</w:t>
      </w:r>
      <w:proofErr w:type="gramEnd"/>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Sağlık Kuruluşunu Seçme ve Değiştirme</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8- </w:t>
      </w:r>
      <w:r w:rsidRPr="00757CC7">
        <w:rPr>
          <w:rFonts w:ascii="Calibri" w:eastAsia="Times New Roman" w:hAnsi="Calibri" w:cs="Times New Roman"/>
          <w:color w:val="1C283D"/>
          <w:lang w:eastAsia="tr-TR"/>
        </w:rPr>
        <w:t xml:space="preserve">Hasta; tabi olduğu mevzuatın öngördüğü </w:t>
      </w:r>
      <w:proofErr w:type="spellStart"/>
      <w:r w:rsidRPr="00757CC7">
        <w:rPr>
          <w:rFonts w:ascii="Calibri" w:eastAsia="Times New Roman" w:hAnsi="Calibri" w:cs="Times New Roman"/>
          <w:color w:val="1C283D"/>
          <w:lang w:eastAsia="tr-TR"/>
        </w:rPr>
        <w:t>usül</w:t>
      </w:r>
      <w:proofErr w:type="spellEnd"/>
      <w:r w:rsidRPr="00757CC7">
        <w:rPr>
          <w:rFonts w:ascii="Calibri" w:eastAsia="Times New Roman" w:hAnsi="Calibri" w:cs="Times New Roman"/>
          <w:color w:val="1C283D"/>
          <w:lang w:eastAsia="tr-TR"/>
        </w:rPr>
        <w:t xml:space="preserve"> ve şartlara uyulmak kaydı </w:t>
      </w:r>
      <w:proofErr w:type="gramStart"/>
      <w:r w:rsidRPr="00757CC7">
        <w:rPr>
          <w:rFonts w:ascii="Calibri" w:eastAsia="Times New Roman" w:hAnsi="Calibri" w:cs="Times New Roman"/>
          <w:color w:val="1C283D"/>
          <w:lang w:eastAsia="tr-TR"/>
        </w:rPr>
        <w:t>ile,</w:t>
      </w:r>
      <w:proofErr w:type="gramEnd"/>
      <w:r w:rsidRPr="00757CC7">
        <w:rPr>
          <w:rFonts w:ascii="Calibri" w:eastAsia="Times New Roman" w:hAnsi="Calibri" w:cs="Times New Roman"/>
          <w:color w:val="1C283D"/>
          <w:lang w:eastAsia="tr-TR"/>
        </w:rPr>
        <w:t xml:space="preserve"> sağlık kurum ve kuruluşunu seçme ve seçtiği sağlık kuruluşunda verilen sağlık hizmetinden faydalanma hakkına sahiptir.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Mevzuat ile belirlenmiş sevk sistemine uygun olmak şartı ile hasta sağlık kuruluşunu değiştirebilir. Ancak, kuruluşu değiştirmenin hayati tehlikeye yol açıp açmayacağı ve hastalığının daha da ağırlaşıp ağırlaşmayacağı hususlarında hastanın tabip tarafından aydınlatılması ve hayati tehlike bakımından sağlık kuruluşunun değiştirilmesinde tıbben sakınca görülmemesi esastır.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Acil </w:t>
      </w:r>
      <w:proofErr w:type="spellStart"/>
      <w:r w:rsidRPr="00757CC7">
        <w:rPr>
          <w:rFonts w:ascii="Calibri" w:eastAsia="Times New Roman" w:hAnsi="Calibri" w:cs="Times New Roman"/>
          <w:color w:val="1C283D"/>
          <w:lang w:eastAsia="tr-TR"/>
        </w:rPr>
        <w:t>vak'alar</w:t>
      </w:r>
      <w:proofErr w:type="spellEnd"/>
      <w:r w:rsidRPr="00757CC7">
        <w:rPr>
          <w:rFonts w:ascii="Calibri" w:eastAsia="Times New Roman" w:hAnsi="Calibri" w:cs="Times New Roman"/>
          <w:color w:val="1C283D"/>
          <w:lang w:eastAsia="tr-TR"/>
        </w:rPr>
        <w:t xml:space="preserve"> dışında, herhangi bir sosyal güvenlik kuruluşuna bağlı olup da mevzuatın öngördüğü sevk zincirine uymayanlar aradaki ücret farkını kendileri karşılar.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Hastanın sağlık kuruluşunda kalmasında tıbben fayda bulunmayan veya bir başka sağlık kuruluşuna nakli gerekli olan hallerde, durum hastaya veya 15 inci maddenin ikinci fıkrasında belirtilen kişilere açıklanır. Nakilden önce, gereken bilgiler nakil talebinde bulunulan veya tıbben uygun görülen sağlık kuruluşuna, </w:t>
      </w:r>
      <w:proofErr w:type="spellStart"/>
      <w:r w:rsidRPr="00757CC7">
        <w:rPr>
          <w:rFonts w:ascii="Calibri" w:eastAsia="Times New Roman" w:hAnsi="Calibri" w:cs="Times New Roman"/>
          <w:color w:val="1C283D"/>
          <w:lang w:eastAsia="tr-TR"/>
        </w:rPr>
        <w:t>sevkeden</w:t>
      </w:r>
      <w:proofErr w:type="spellEnd"/>
      <w:r w:rsidRPr="00757CC7">
        <w:rPr>
          <w:rFonts w:ascii="Calibri" w:eastAsia="Times New Roman" w:hAnsi="Calibri" w:cs="Times New Roman"/>
          <w:color w:val="1C283D"/>
          <w:lang w:eastAsia="tr-TR"/>
        </w:rPr>
        <w:t xml:space="preserve"> kuruluş veya mevzuatla belirlenen yetkililerce verilir. Her iki durumda da hizmetin aksamadan ve kesintisiz olarak verilmesi esastır.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Personeli Tanıma, Seçme ve Değiştirme</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9-</w:t>
      </w:r>
      <w:r w:rsidRPr="00757CC7">
        <w:rPr>
          <w:rFonts w:ascii="Calibri" w:eastAsia="Times New Roman" w:hAnsi="Calibri" w:cs="Times New Roman"/>
          <w:color w:val="1C283D"/>
          <w:lang w:eastAsia="tr-TR"/>
        </w:rPr>
        <w:t> Hastaya talebi halinde, kendisine sağlık hizmeti verecek veya vermekte olan tabiplerin ve diğer personelin kimlikleri, görev ve unvanları hakkında bilgi verilir.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lastRenderedPageBreak/>
        <w:t xml:space="preserve">Mevzuat ile belirlenmiş </w:t>
      </w:r>
      <w:proofErr w:type="spellStart"/>
      <w:r w:rsidRPr="00757CC7">
        <w:rPr>
          <w:rFonts w:ascii="Calibri" w:eastAsia="Times New Roman" w:hAnsi="Calibri" w:cs="Times New Roman"/>
          <w:color w:val="1C283D"/>
          <w:lang w:eastAsia="tr-TR"/>
        </w:rPr>
        <w:t>usüllere</w:t>
      </w:r>
      <w:proofErr w:type="spellEnd"/>
      <w:r w:rsidRPr="00757CC7">
        <w:rPr>
          <w:rFonts w:ascii="Calibri" w:eastAsia="Times New Roman" w:hAnsi="Calibri" w:cs="Times New Roman"/>
          <w:color w:val="1C283D"/>
          <w:lang w:eastAsia="tr-TR"/>
        </w:rPr>
        <w:t xml:space="preserve"> uyulmak şartı ile hastanın, kendisine sağlık hizmeti verecek olan personeli serbestçe seçme, tedavisi ile ilgilenen tabibi değiştirme ve başka tabiplerin </w:t>
      </w:r>
      <w:proofErr w:type="gramStart"/>
      <w:r w:rsidRPr="00757CC7">
        <w:rPr>
          <w:rFonts w:ascii="Calibri" w:eastAsia="Times New Roman" w:hAnsi="Calibri" w:cs="Times New Roman"/>
          <w:color w:val="1C283D"/>
          <w:lang w:eastAsia="tr-TR"/>
        </w:rPr>
        <w:t>konsültasyonunu</w:t>
      </w:r>
      <w:proofErr w:type="gramEnd"/>
      <w:r w:rsidRPr="00757CC7">
        <w:rPr>
          <w:rFonts w:ascii="Calibri" w:eastAsia="Times New Roman" w:hAnsi="Calibri" w:cs="Times New Roman"/>
          <w:color w:val="1C283D"/>
          <w:lang w:eastAsia="tr-TR"/>
        </w:rPr>
        <w:t xml:space="preserve"> istemek hakkı vardır.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Personeli seçme, tabibi değiştirme ve </w:t>
      </w:r>
      <w:proofErr w:type="gramStart"/>
      <w:r w:rsidRPr="00757CC7">
        <w:rPr>
          <w:rFonts w:ascii="Calibri" w:eastAsia="Times New Roman" w:hAnsi="Calibri" w:cs="Times New Roman"/>
          <w:color w:val="1C283D"/>
          <w:lang w:eastAsia="tr-TR"/>
        </w:rPr>
        <w:t>konsültasyon</w:t>
      </w:r>
      <w:proofErr w:type="gramEnd"/>
      <w:r w:rsidRPr="00757CC7">
        <w:rPr>
          <w:rFonts w:ascii="Calibri" w:eastAsia="Times New Roman" w:hAnsi="Calibri" w:cs="Times New Roman"/>
          <w:color w:val="1C283D"/>
          <w:lang w:eastAsia="tr-TR"/>
        </w:rPr>
        <w:t xml:space="preserve"> isteme hakları kullanıldığında, mevzuat ile belirlenen ücret farkı, bu hakları kullanan hasta tarafından karşılanır.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Öncelik Sırasının Belirlenmesini İsteme</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10- </w:t>
      </w:r>
      <w:r w:rsidRPr="00757CC7">
        <w:rPr>
          <w:rFonts w:ascii="Calibri" w:eastAsia="Times New Roman" w:hAnsi="Calibri" w:cs="Times New Roman"/>
          <w:color w:val="1C283D"/>
          <w:lang w:eastAsia="tr-TR"/>
        </w:rPr>
        <w:t xml:space="preserve">Sağlık kuruluşunun hizmet verme </w:t>
      </w:r>
      <w:proofErr w:type="gramStart"/>
      <w:r w:rsidRPr="00757CC7">
        <w:rPr>
          <w:rFonts w:ascii="Calibri" w:eastAsia="Times New Roman" w:hAnsi="Calibri" w:cs="Times New Roman"/>
          <w:color w:val="1C283D"/>
          <w:lang w:eastAsia="tr-TR"/>
        </w:rPr>
        <w:t>imkanlarının</w:t>
      </w:r>
      <w:proofErr w:type="gramEnd"/>
      <w:r w:rsidRPr="00757CC7">
        <w:rPr>
          <w:rFonts w:ascii="Calibri" w:eastAsia="Times New Roman" w:hAnsi="Calibri" w:cs="Times New Roman"/>
          <w:color w:val="1C283D"/>
          <w:lang w:eastAsia="tr-TR"/>
        </w:rPr>
        <w:t xml:space="preserve"> yetersiz veya sınırlı olması sebebiyle sağlık hizmeti talebi zamanında karşılanamayan hallerde, hastanın, öncelik hakkının tıbbi kriterlere dayalı ve objektif olarak belirlenmesini istemek hakkı vardır.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Acil ve adli </w:t>
      </w:r>
      <w:proofErr w:type="spellStart"/>
      <w:r w:rsidRPr="00757CC7">
        <w:rPr>
          <w:rFonts w:ascii="Calibri" w:eastAsia="Times New Roman" w:hAnsi="Calibri" w:cs="Times New Roman"/>
          <w:color w:val="1C283D"/>
          <w:lang w:eastAsia="tr-TR"/>
        </w:rPr>
        <w:t>vak'alar</w:t>
      </w:r>
      <w:proofErr w:type="spellEnd"/>
      <w:r w:rsidRPr="00757CC7">
        <w:rPr>
          <w:rFonts w:ascii="Calibri" w:eastAsia="Times New Roman" w:hAnsi="Calibri" w:cs="Times New Roman"/>
          <w:color w:val="1C283D"/>
          <w:lang w:eastAsia="tr-TR"/>
        </w:rPr>
        <w:t xml:space="preserve"> ile yaşlılar ve özürlüler hakkında öncelik sırasının belirlenmesinde ilgili mevzuat hükümleri uygulanır.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Tıbbi Gereklere Uygun Teşhis, Tedavi ve Bakım</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11- </w:t>
      </w:r>
      <w:r w:rsidRPr="00757CC7">
        <w:rPr>
          <w:rFonts w:ascii="Calibri" w:eastAsia="Times New Roman" w:hAnsi="Calibri" w:cs="Times New Roman"/>
          <w:color w:val="1C283D"/>
          <w:lang w:eastAsia="tr-TR"/>
        </w:rPr>
        <w:t>Hasta, modern tıbbi bilgi ve teknolojinin gereklerine uygun olarak teşhisinin konulmasını, tedavisinin yapılmasını ve bakımını istemek hakkına sahiptir.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Tababetin ilkelerine ve tababet ile ilgili mevzuat hükümlerine aykırı veya aldatıcı mahiyette teşhis ve tedavi yapılamaz.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Tıbbi Gereklilikler Dışında Müdahale Yasağı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12-</w:t>
      </w:r>
      <w:r w:rsidRPr="00757CC7">
        <w:rPr>
          <w:rFonts w:ascii="Calibri" w:eastAsia="Times New Roman" w:hAnsi="Calibri" w:cs="Times New Roman"/>
          <w:color w:val="1C283D"/>
          <w:lang w:eastAsia="tr-TR"/>
        </w:rPr>
        <w:t> Teşhis, tedavi veya korunma maksadı olmaksızın, ölüme veya hayati tehlikeye yol açabilecek veya vücut bütünlüğünü ihlal edebilecek veya akli veya bedeni mukavemeti azaltabilecek hiçbir şey yapılamaz ve talep de edilemez.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Ötenazi Yasağı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13- </w:t>
      </w:r>
      <w:r w:rsidRPr="00757CC7">
        <w:rPr>
          <w:rFonts w:ascii="Calibri" w:eastAsia="Times New Roman" w:hAnsi="Calibri" w:cs="Times New Roman"/>
          <w:color w:val="1C283D"/>
          <w:lang w:eastAsia="tr-TR"/>
        </w:rPr>
        <w:t>Ötenazi yasaktır.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Tıbbi gereklerden bahisle veya her ne suretle olursa olsun, hayat hakkından vazgeçilemez. Kendisinin veya bir başkasının talebi olsa </w:t>
      </w:r>
      <w:proofErr w:type="gramStart"/>
      <w:r w:rsidRPr="00757CC7">
        <w:rPr>
          <w:rFonts w:ascii="Calibri" w:eastAsia="Times New Roman" w:hAnsi="Calibri" w:cs="Times New Roman"/>
          <w:color w:val="1C283D"/>
          <w:lang w:eastAsia="tr-TR"/>
        </w:rPr>
        <w:t>dahil</w:t>
      </w:r>
      <w:proofErr w:type="gramEnd"/>
      <w:r w:rsidRPr="00757CC7">
        <w:rPr>
          <w:rFonts w:ascii="Calibri" w:eastAsia="Times New Roman" w:hAnsi="Calibri" w:cs="Times New Roman"/>
          <w:color w:val="1C283D"/>
          <w:lang w:eastAsia="tr-TR"/>
        </w:rPr>
        <w:t>, kimsenin hayatına son verilemez.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Tıbbi Özen Gösterilmesi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14-</w:t>
      </w:r>
      <w:r w:rsidRPr="00757CC7">
        <w:rPr>
          <w:rFonts w:ascii="Calibri" w:eastAsia="Times New Roman" w:hAnsi="Calibri" w:cs="Times New Roman"/>
          <w:color w:val="1C283D"/>
          <w:lang w:eastAsia="tr-TR"/>
        </w:rPr>
        <w:t> Personel, hastanın durumunun gerektirdiği tıbbi özeni gösterir. Hastanın hayatını kurtarmak veya sağlığını korumak mümkün olmadığı takdirde dahi, ıstırabını azaltmaya veya dindirmeye çalışmak zorunludur.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 </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ÜÇÜNCÜ BÖLÜM</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Sağlık Durumu İle İlgili Bilgi Alma Hakkı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Bilgilendirmenin Kapsamı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15-</w:t>
      </w:r>
      <w:r w:rsidRPr="00757CC7">
        <w:rPr>
          <w:rFonts w:ascii="Calibri" w:eastAsia="Times New Roman" w:hAnsi="Calibri" w:cs="Times New Roman"/>
          <w:color w:val="1C283D"/>
          <w:lang w:eastAsia="tr-TR"/>
        </w:rPr>
        <w:t> </w:t>
      </w:r>
      <w:r w:rsidRPr="00757CC7">
        <w:rPr>
          <w:rFonts w:ascii="Calibri" w:eastAsia="Times New Roman" w:hAnsi="Calibri" w:cs="Times New Roman"/>
          <w:b/>
          <w:bCs/>
          <w:color w:val="1C283D"/>
          <w:lang w:eastAsia="tr-TR"/>
        </w:rPr>
        <w:t xml:space="preserve">(Başlığı ile birlikte </w:t>
      </w:r>
      <w:proofErr w:type="gramStart"/>
      <w:r w:rsidRPr="00757CC7">
        <w:rPr>
          <w:rFonts w:ascii="Calibri" w:eastAsia="Times New Roman" w:hAnsi="Calibri" w:cs="Times New Roman"/>
          <w:b/>
          <w:bCs/>
          <w:color w:val="1C283D"/>
          <w:lang w:eastAsia="tr-TR"/>
        </w:rPr>
        <w:t>değişik:RG</w:t>
      </w:r>
      <w:proofErr w:type="gramEnd"/>
      <w:r w:rsidRPr="00757CC7">
        <w:rPr>
          <w:rFonts w:ascii="Calibri" w:eastAsia="Times New Roman" w:hAnsi="Calibri" w:cs="Times New Roman"/>
          <w:b/>
          <w:bCs/>
          <w:color w:val="1C283D"/>
          <w:lang w:eastAsia="tr-TR"/>
        </w:rPr>
        <w:t>-8/5/2014-28994)</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Hastaya;</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a) Hastalığın muhtemel sebepleri ve nasıl seyredeceği,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 Tıbbi müdahalenin kim tarafından nerede, ne şekilde ve nasıl yapılacağı ile tahmini süresi,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c) Diğer tanı ve tedavi seçenekleri ve bu seçeneklerin getireceği fayda ve riskler ile hastanın sağlığı üzerindeki muhtemel etkileri,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ç) Muhtemel </w:t>
      </w:r>
      <w:proofErr w:type="gramStart"/>
      <w:r w:rsidRPr="00757CC7">
        <w:rPr>
          <w:rFonts w:ascii="Calibri" w:eastAsia="Times New Roman" w:hAnsi="Calibri" w:cs="Times New Roman"/>
          <w:color w:val="1C283D"/>
          <w:lang w:eastAsia="tr-TR"/>
        </w:rPr>
        <w:t>komplikasyonları</w:t>
      </w:r>
      <w:proofErr w:type="gramEnd"/>
      <w:r w:rsidRPr="00757CC7">
        <w:rPr>
          <w:rFonts w:ascii="Calibri" w:eastAsia="Times New Roman" w:hAnsi="Calibri" w:cs="Times New Roman"/>
          <w:color w:val="1C283D"/>
          <w:lang w:eastAsia="tr-TR"/>
        </w:rPr>
        <w:t>,</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d) Reddetme durumunda ortaya çıkabilecek muhtemel fayda ve riskleri,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e) Kullanılacak ilaçların önemli özellikleri,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f) Sağlığı için kritik olan yaşam tarzı önerileri,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g) Gerektiğinde aynı konuda tıbbî yardıma nasıl ulaşabileceği,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757CC7">
        <w:rPr>
          <w:rFonts w:ascii="Calibri" w:eastAsia="Times New Roman" w:hAnsi="Calibri" w:cs="Times New Roman"/>
          <w:color w:val="1C283D"/>
          <w:lang w:eastAsia="tr-TR"/>
        </w:rPr>
        <w:t>hususlarında</w:t>
      </w:r>
      <w:proofErr w:type="gramEnd"/>
      <w:r w:rsidRPr="00757CC7">
        <w:rPr>
          <w:rFonts w:ascii="Calibri" w:eastAsia="Times New Roman" w:hAnsi="Calibri" w:cs="Times New Roman"/>
          <w:color w:val="1C283D"/>
          <w:lang w:eastAsia="tr-TR"/>
        </w:rPr>
        <w:t xml:space="preserve"> bilgi verilir.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Kayıtları İnceleme</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16- </w:t>
      </w:r>
      <w:r w:rsidRPr="00757CC7">
        <w:rPr>
          <w:rFonts w:ascii="Calibri" w:eastAsia="Times New Roman" w:hAnsi="Calibri" w:cs="Times New Roman"/>
          <w:color w:val="1C283D"/>
          <w:lang w:eastAsia="tr-TR"/>
        </w:rPr>
        <w:t>Hasta, sağlık durumu ile ilgili bilgiler bulunan dosyayı ve kayıtları, doğrudan veya vekili veya kanuni temsilcisi vasıtası ile inceleyebilir ve bir suretini alabilir. Bu kayıtlar, sadece hastanın tedavisi ile doğrudan ilgili olanlar tarafından görülebilir.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Kayıtların Düzeltilmesini İsteme</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17-</w:t>
      </w:r>
      <w:r w:rsidRPr="00757CC7">
        <w:rPr>
          <w:rFonts w:ascii="Calibri" w:eastAsia="Times New Roman" w:hAnsi="Calibri" w:cs="Times New Roman"/>
          <w:color w:val="1C283D"/>
          <w:lang w:eastAsia="tr-TR"/>
        </w:rPr>
        <w:t> Hasta; sağlık kurum ve kuruluşları nezdinde bulunan kayıtlarında eksik, belirsiz ve hatalı tıbbi ve şahsi bilgilerin tamamlanmasını, açıklanmasını, düzeltilmesini ve nihai sağlık durumu ve şahsi durumuna uygun hale getirilmesini isteyebilir.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lastRenderedPageBreak/>
        <w:t>Bu hak, hastanın sağlık durumu ile ilgili raporlara itiraz ve aynı veya başka kurum ve kuruluşlarda sağlık durumu hakkında yeni rapor düzenlenmesini isteme haklarını da kapsar.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Bilgi Vermenin Usulü</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18-</w:t>
      </w:r>
      <w:r w:rsidRPr="00757CC7">
        <w:rPr>
          <w:rFonts w:ascii="Calibri" w:eastAsia="Times New Roman" w:hAnsi="Calibri" w:cs="Times New Roman"/>
          <w:color w:val="1C283D"/>
          <w:lang w:eastAsia="tr-TR"/>
        </w:rPr>
        <w:t> </w:t>
      </w:r>
      <w:r w:rsidRPr="00757CC7">
        <w:rPr>
          <w:rFonts w:ascii="Calibri" w:eastAsia="Times New Roman" w:hAnsi="Calibri" w:cs="Times New Roman"/>
          <w:b/>
          <w:bCs/>
          <w:color w:val="1C283D"/>
          <w:lang w:eastAsia="tr-TR"/>
        </w:rPr>
        <w:t>(</w:t>
      </w:r>
      <w:proofErr w:type="gramStart"/>
      <w:r w:rsidRPr="00757CC7">
        <w:rPr>
          <w:rFonts w:ascii="Calibri" w:eastAsia="Times New Roman" w:hAnsi="Calibri" w:cs="Times New Roman"/>
          <w:b/>
          <w:bCs/>
          <w:color w:val="1C283D"/>
          <w:lang w:eastAsia="tr-TR"/>
        </w:rPr>
        <w:t>Değişik:RG</w:t>
      </w:r>
      <w:proofErr w:type="gramEnd"/>
      <w:r w:rsidRPr="00757CC7">
        <w:rPr>
          <w:rFonts w:ascii="Calibri" w:eastAsia="Times New Roman" w:hAnsi="Calibri" w:cs="Times New Roman"/>
          <w:b/>
          <w:bCs/>
          <w:color w:val="1C283D"/>
          <w:lang w:eastAsia="tr-TR"/>
        </w:rPr>
        <w:t>-8/5/2014-28994)</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Bilgi, mümkün olduğunca sade şekilde, tereddüt ve şüpheye yer verilmeden, hastanın sosyal ve kültürel düzeyine uygun olarak anlayabileceği şekilde verilir.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Hasta, tıbbi müdahaleyi gerçekleştirecek sağlık meslek mensubu tarafından tıbbi müdahale konusunda sözlü olarak bilgilendirilir. Bilgilendirme ve tıbbi müdahaleyi yapacak sağlık meslek mensubunun farklı olmasını zorunlu kılan durumlarda, bu duruma ilişkin hastaya açıklama yapılmak suretiyle bilgilendirme yeterliliğine sahip başka bir sağlık meslek mensubu tarafından bilgilendirme yapılabilir.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Hastanın kendisinin bilgilendirilmesi esastır. Hastanın kendisi yerine bir başkasının bilgilendirilmesini talep etmesi halinde, bu talep kişinin imzası ile yazılı olarak kayıt altına alınmak kaydıyla sadece bilgilendirilmesi istenilen kişilere bilgi verilir.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Hasta, aynı </w:t>
      </w:r>
      <w:proofErr w:type="gramStart"/>
      <w:r w:rsidRPr="00757CC7">
        <w:rPr>
          <w:rFonts w:ascii="Calibri" w:eastAsia="Times New Roman" w:hAnsi="Calibri" w:cs="Times New Roman"/>
          <w:color w:val="1C283D"/>
          <w:lang w:eastAsia="tr-TR"/>
        </w:rPr>
        <w:t>şikayeti</w:t>
      </w:r>
      <w:proofErr w:type="gramEnd"/>
      <w:r w:rsidRPr="00757CC7">
        <w:rPr>
          <w:rFonts w:ascii="Calibri" w:eastAsia="Times New Roman" w:hAnsi="Calibri" w:cs="Times New Roman"/>
          <w:color w:val="1C283D"/>
          <w:lang w:eastAsia="tr-TR"/>
        </w:rPr>
        <w:t xml:space="preserve"> ile ilgili olarak bir başka hekimden de sağlık durumu hakkında ikinci bir görüş almayı talep edebilir.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Acil durumlar dışında, bilgilendirme hastaya makul süre tanınarak yapılır.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Bilgilendirme uygun ortamda ve hastanın mahremiyeti korunarak yapılır.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Hastanın talebi halinde yapılacak işlemin bedeline ilişkin bilgiler sağlık hizmet sunucusunun ilgili birimleri tarafından verilir.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Bilgi Verilmesi Caiz Olmayan ve Tedbir Alınması Gereken haller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19-</w:t>
      </w:r>
      <w:r w:rsidRPr="00757CC7">
        <w:rPr>
          <w:rFonts w:ascii="Calibri" w:eastAsia="Times New Roman" w:hAnsi="Calibri" w:cs="Times New Roman"/>
          <w:color w:val="1C283D"/>
          <w:lang w:eastAsia="tr-TR"/>
        </w:rPr>
        <w:t> Hastanın manevi yapısı üzerinde fena tesir yapmak suretiyle hastalığın artması ihtimalinin bulunması ve hastalığın seyrinin ve sonucunun vahim görülmesi hallerinde, teşhisin saklanması caizdir.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Hastaya veya yakınlarına, hastanın sağlık durumu hakkında bilgi verilip verilmemesi, yukarıdaki fıkrada belirtilen şartlar çerçevesinde tabibinin takdirine bağlıdır.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Tedavisi olmayan bir teşhis, ancak bir tabip tarafından ve tam bir ihtiyat içinde hastaya hissettirilebilir veya bildirilebilir. Hastanın aksi yönde bir talebinin bulunmaması veya açıklanacağı şahsın önceden belirlenmemesi halinde, böyle bir teşhis ailesine bildirilir.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Bilgi Verilmesini Yasaklama</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20-</w:t>
      </w:r>
      <w:r w:rsidRPr="00757CC7">
        <w:rPr>
          <w:rFonts w:ascii="Calibri" w:eastAsia="Times New Roman" w:hAnsi="Calibri" w:cs="Times New Roman"/>
          <w:color w:val="1C283D"/>
          <w:lang w:eastAsia="tr-TR"/>
        </w:rPr>
        <w:t> </w:t>
      </w:r>
      <w:r w:rsidRPr="00757CC7">
        <w:rPr>
          <w:rFonts w:ascii="Calibri" w:eastAsia="Times New Roman" w:hAnsi="Calibri" w:cs="Times New Roman"/>
          <w:b/>
          <w:bCs/>
          <w:color w:val="1C283D"/>
          <w:lang w:eastAsia="tr-TR"/>
        </w:rPr>
        <w:t>(</w:t>
      </w:r>
      <w:proofErr w:type="gramStart"/>
      <w:r w:rsidRPr="00757CC7">
        <w:rPr>
          <w:rFonts w:ascii="Calibri" w:eastAsia="Times New Roman" w:hAnsi="Calibri" w:cs="Times New Roman"/>
          <w:b/>
          <w:bCs/>
          <w:color w:val="1C283D"/>
          <w:lang w:eastAsia="tr-TR"/>
        </w:rPr>
        <w:t>Değişik:RG</w:t>
      </w:r>
      <w:proofErr w:type="gramEnd"/>
      <w:r w:rsidRPr="00757CC7">
        <w:rPr>
          <w:rFonts w:ascii="Calibri" w:eastAsia="Times New Roman" w:hAnsi="Calibri" w:cs="Times New Roman"/>
          <w:b/>
          <w:bCs/>
          <w:color w:val="1C283D"/>
          <w:lang w:eastAsia="tr-TR"/>
        </w:rPr>
        <w:t>-8/5/2014-28994)</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İlgili mevzuat hükümleri ve/veya yetkili mercilerce alınacak tedbirlerin gerektirdiği haller dışında; kişi, sağlık durumu hakkında kendisinin, yakınlarının ya da hiç kimsenin bilgilendirilmemesini talep edebilir. Bu durumda kişinin kararı yazılı olarak alınır. Hasta, bilgi verilmemesi talebini istediği zaman değiştirebilir ve bilgi verilmesini talep edebilir.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DÖRDÜNCÜ BÖLÜM</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Hasta Haklarının Korunması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Mahremiyete Saygı Gösterilmesi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21- </w:t>
      </w:r>
      <w:r w:rsidRPr="00757CC7">
        <w:rPr>
          <w:rFonts w:ascii="Calibri" w:eastAsia="Times New Roman" w:hAnsi="Calibri" w:cs="Times New Roman"/>
          <w:color w:val="1C283D"/>
          <w:lang w:eastAsia="tr-TR"/>
        </w:rPr>
        <w:t>Hastanın, mahremiyetine saygı gösterilmesi esastır. Hasta mahremiyetinin korunmasını açıkça talep de edebilir. Her türlü tıbbi müdahale, hastanın mahremiyetine saygı gösterilmek suretiyle icra edilir.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Mahremiyete saygı gösterilmesi ve bunu istemek hakkı;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a) Hastanın, sağlık durumu ile ilgili tıbbi değerlendirmelerin gizlilik içerisinde yürütülmesini,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 Muayenenin, teşhisin, tedavinin ve hasta ile doğrudan teması gerektiren diğer işlemlerin makul bir gizlilik ortamında gerçekleştirilmesini,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c) Tıbben sakınca olmayan hallerde yanında bir yakınının bulunmasına izin verilmesini,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d) Tedavisi ile doğrudan ilgili olmayan kimselerin, tıbbi müdahale sırasında bulunmamasını,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e) Hastalığın mahiyeti gerektirmedikçe hastanın şahsi ve ailevi hayatına  müdahale edilmemesini,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f) Sağlık harcamalarının kaynağının gizli tutulmasını, kapsar.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Ölüm olayı, mahremiyetin bozulması hakkını vermez.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lastRenderedPageBreak/>
        <w:t>Eğitim verilen sağlık kurum ve kuruluşlarında, hastanın tedavisi ile doğrudan ilgili olmayanların tıbbi müdahale sırasında bulunması gerekli ise; önceden veya tedavi sırasında bunun için hastanın ayrıca rızası alınır.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Rıza Olmaksızın Tıbbi Ameliyeye Tabi Tutulmama</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22-</w:t>
      </w:r>
      <w:r w:rsidRPr="00757CC7">
        <w:rPr>
          <w:rFonts w:ascii="Calibri" w:eastAsia="Times New Roman" w:hAnsi="Calibri" w:cs="Times New Roman"/>
          <w:color w:val="1C283D"/>
          <w:lang w:eastAsia="tr-TR"/>
        </w:rPr>
        <w:t> Kanunda gösterilen istisnalar hariç olmak üzere, kimse, rızası olmaksızın ve verdiği rızaya uygun olmayan bir şekilde tıbbi ameliyeye tabi tutulamaz.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Bir suç işlediği veya buna iştirak ettiği şüphesi altında bulunan kişinin işlediği suçun muhtemel delillerinin, kendisinin veya mağdurun vücudunda olduğu düşünülen hallerde; bu delillerin ortaya çıkarılması için sanığın veya mağdurun tıbbi ameliyeye tabi tutulması, </w:t>
      </w:r>
      <w:proofErr w:type="gramStart"/>
      <w:r w:rsidRPr="00757CC7">
        <w:rPr>
          <w:rFonts w:ascii="Calibri" w:eastAsia="Times New Roman" w:hAnsi="Calibri" w:cs="Times New Roman"/>
          <w:color w:val="1C283D"/>
          <w:lang w:eastAsia="tr-TR"/>
        </w:rPr>
        <w:t>hakimin</w:t>
      </w:r>
      <w:proofErr w:type="gramEnd"/>
      <w:r w:rsidRPr="00757CC7">
        <w:rPr>
          <w:rFonts w:ascii="Calibri" w:eastAsia="Times New Roman" w:hAnsi="Calibri" w:cs="Times New Roman"/>
          <w:color w:val="1C283D"/>
          <w:lang w:eastAsia="tr-TR"/>
        </w:rPr>
        <w:t xml:space="preserve"> kararına bağlıdır.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Gecikmesinde sakınca bulunan hallerde bu ameliye, cumhuriyet savcısının talebi üzerine yapılabilir.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Bilgilerin Gizli Tutulması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23-</w:t>
      </w:r>
      <w:r w:rsidRPr="00757CC7">
        <w:rPr>
          <w:rFonts w:ascii="Calibri" w:eastAsia="Times New Roman" w:hAnsi="Calibri" w:cs="Times New Roman"/>
          <w:color w:val="1C283D"/>
          <w:lang w:eastAsia="tr-TR"/>
        </w:rPr>
        <w:t> Sağlık hizmetinin verilmesi sebebiyle edinilen bilgiler, kanun ile müsaade edilen haller dışında, hiçbir şekilde açıklanamaz.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Kişinin rızasına dayansa bile, kişilik haklarından bütünüyle vazgeçilmesi, bu hakların başkalarına devri veya aşırı şekilde sınırlanması neticesini doğuran hallerde bilginin açıklanması, bunları açıklayanın hukuki sorumluluğunu kaldırmaz.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Hukuki ve ahlaki yönden geçerli ve haklı bir sebebe dayanmaksızın hastaya zarar verme ihtimali bulunan bilginin ifşa edilmesi, personelin ve diğer kimselerin hukuki ve cezai sorumluluğunu da gerektirir.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Araştırma ve eğitim amacı ile yapılan faaliyetlerde de hastanın kimlik bilgileri, rızası olmaksızın açıklanamaz.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BEŞİNCİ BÖLÜM</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Tıbbi Müdahalede Hastanın Rızası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Hastanın Rızası ve İzin</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24- (</w:t>
      </w:r>
      <w:proofErr w:type="gramStart"/>
      <w:r w:rsidRPr="00757CC7">
        <w:rPr>
          <w:rFonts w:ascii="Calibri" w:eastAsia="Times New Roman" w:hAnsi="Calibri" w:cs="Times New Roman"/>
          <w:b/>
          <w:bCs/>
          <w:color w:val="1C283D"/>
          <w:lang w:eastAsia="tr-TR"/>
        </w:rPr>
        <w:t>Değişik:RG</w:t>
      </w:r>
      <w:proofErr w:type="gramEnd"/>
      <w:r w:rsidRPr="00757CC7">
        <w:rPr>
          <w:rFonts w:ascii="Calibri" w:eastAsia="Times New Roman" w:hAnsi="Calibri" w:cs="Times New Roman"/>
          <w:b/>
          <w:bCs/>
          <w:color w:val="1C283D"/>
          <w:lang w:eastAsia="tr-TR"/>
        </w:rPr>
        <w:t>-8/5/2014-28994)</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Tıbbi müdahalelerde hastanın rızası gerekir. Hasta küçük veya mahcur ise velisinden veya vasisinden izin alınır. Hastanın, velisinin veya vasisinin olmadığı veya hazır bulunamadığı veya hastanın ifade gücünün olmadığı hallerde, bu şart aranmaz.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Kanuni temsilcinin rızasının yeterli olduğu hallerde dahi, anlatılanları anlayabilecekleri ölçüde, küçük veya kısıtlı olan hastanın dinlenmesi suretiyle mümkün olduğu kadar bilgilendirme sürecine  ve  tedavisi ile ilgili alınacak kararlara katılımı sağlanır.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Sağlık kurum ve kuruluşları tarafından engellilerin durumuna uygun bilgilendirme yapılmasına ve rıza alınmasına yönelik gerekli tedbirler alınır.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Kanuni temsilci tarafından rıza verilmeyen hallerde, müdahalede bulunmak tıbben gerekli ise, velayet ve vesayet altındaki hastaya tıbbi müdahalede bulunulabilmesi; Türk Medeni Kanununun 346 </w:t>
      </w:r>
      <w:proofErr w:type="spellStart"/>
      <w:r w:rsidRPr="00757CC7">
        <w:rPr>
          <w:rFonts w:ascii="Calibri" w:eastAsia="Times New Roman" w:hAnsi="Calibri" w:cs="Times New Roman"/>
          <w:color w:val="1C283D"/>
          <w:lang w:eastAsia="tr-TR"/>
        </w:rPr>
        <w:t>ncı</w:t>
      </w:r>
      <w:proofErr w:type="spellEnd"/>
      <w:r w:rsidRPr="00757CC7">
        <w:rPr>
          <w:rFonts w:ascii="Calibri" w:eastAsia="Times New Roman" w:hAnsi="Calibri" w:cs="Times New Roman"/>
          <w:color w:val="1C283D"/>
          <w:lang w:eastAsia="tr-TR"/>
        </w:rPr>
        <w:t xml:space="preserve"> ve 487 inci maddeleri uyarınca mahkeme kararına bağlıdır.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Tıbbi müdahale sırasında isteğini açıklayabilecek durumda bulunmayan bir hastanın, tıbbî müdahale ile ilgili olarak önceden açıklamış olduğu istekleri göz önüne alınır.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Yeterliğin zaman </w:t>
      </w:r>
      <w:proofErr w:type="spellStart"/>
      <w:r w:rsidRPr="00757CC7">
        <w:rPr>
          <w:rFonts w:ascii="Calibri" w:eastAsia="Times New Roman" w:hAnsi="Calibri" w:cs="Times New Roman"/>
          <w:color w:val="1C283D"/>
          <w:lang w:eastAsia="tr-TR"/>
        </w:rPr>
        <w:t>zaman</w:t>
      </w:r>
      <w:proofErr w:type="spellEnd"/>
      <w:r w:rsidRPr="00757CC7">
        <w:rPr>
          <w:rFonts w:ascii="Calibri" w:eastAsia="Times New Roman" w:hAnsi="Calibri" w:cs="Times New Roman"/>
          <w:color w:val="1C283D"/>
          <w:lang w:eastAsia="tr-TR"/>
        </w:rPr>
        <w:t xml:space="preserve"> kaybedildiği tekrarlayıcı hastalıklarda, hastadan yeterliği olduğu dönemde onu kaybettiği dönemlere ilişkin yapılacak tıbbi müdahale için rıza vermesi istenebilir.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Hastanın rızasının alınamadığı hayati tehlikesinin bulunduğu ve bilincinin kapalı olduğu acil durumlar ile hastanın bir organının kaybına veya fonksiyonunu ifa edemez hale gelmesine yol açacak durumun varlığı halinde, hastaya tıbbi müdahalede bulunmak rızaya bağlı değildir. Bu durumda hastaya gerekli tıbbi müdahale yapılarak durum kayıt altına alınır. Ancak bu durumda, mümkünse hastanın orada bulunan yakını veya kanuni temsilcisi; mümkün olmadığı takdirde de tıbbi müdahale sonrasında hastanın yakını veya kanuni temsilcisi bilgilendirilir. Ancak hastanın bilinci açıldıktan sonraki tıbbi müdahaleler için hastanın yeterliği ve ifade edebilme gücüne bağlı olarak rıza işlemlerine başvurulur.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Sağlık kurum ve kuruluşlarında yatarak tedavisi tamamlanan hastaya, genel sağlık durumu, ilaçları, kontrol tarihleri diyet ve sonrasında neler yapması gerektiği gibi bilgileri içeren taburcu </w:t>
      </w:r>
      <w:r w:rsidRPr="00757CC7">
        <w:rPr>
          <w:rFonts w:ascii="Calibri" w:eastAsia="Times New Roman" w:hAnsi="Calibri" w:cs="Times New Roman"/>
          <w:color w:val="1C283D"/>
          <w:lang w:eastAsia="tr-TR"/>
        </w:rPr>
        <w:lastRenderedPageBreak/>
        <w:t xml:space="preserve">sonrası tedavi planı sağlık meslek mensubu tarafından sözel olarak anlatılır. Daha sonra bu tedavi planının yer aldığı </w:t>
      </w:r>
      <w:proofErr w:type="gramStart"/>
      <w:r w:rsidRPr="00757CC7">
        <w:rPr>
          <w:rFonts w:ascii="Calibri" w:eastAsia="Times New Roman" w:hAnsi="Calibri" w:cs="Times New Roman"/>
          <w:color w:val="1C283D"/>
          <w:lang w:eastAsia="tr-TR"/>
        </w:rPr>
        <w:t>epikrizin</w:t>
      </w:r>
      <w:proofErr w:type="gramEnd"/>
      <w:r w:rsidRPr="00757CC7">
        <w:rPr>
          <w:rFonts w:ascii="Calibri" w:eastAsia="Times New Roman" w:hAnsi="Calibri" w:cs="Times New Roman"/>
          <w:color w:val="1C283D"/>
          <w:lang w:eastAsia="tr-TR"/>
        </w:rPr>
        <w:t xml:space="preserve"> bir nüshası hastaya verilir.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Tedaviyi Reddetme ve Durdurma</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25-</w:t>
      </w:r>
      <w:r w:rsidRPr="00757CC7">
        <w:rPr>
          <w:rFonts w:ascii="Calibri" w:eastAsia="Times New Roman" w:hAnsi="Calibri" w:cs="Times New Roman"/>
          <w:color w:val="1C283D"/>
          <w:lang w:eastAsia="tr-TR"/>
        </w:rPr>
        <w:t> Kanunen zorunlu olan haller dışında ve doğabilecek olumsuz sonuçların sorumluluğu hastaya ait olmak üzere; hasta kendisine uygulanması planlanan veya uygulanmakta olan tedaviyi reddetmek veya durdurulmasını istemek hakkına sahiptir. Bu halde, tedavinin uygulanmamasından doğacak sonuçların hastaya veya kanuni temsilcilerine veyahut yakınlarına anlatılması ve bunu gösteren yazılı belge alınması gerekir.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Bu hakkın kullanılması, hastanın sağlık kuruluşuna tekrar müracaatında hasta aleyhine kullanılamaz.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Rıza Formu</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26-</w:t>
      </w:r>
      <w:r w:rsidRPr="00757CC7">
        <w:rPr>
          <w:rFonts w:ascii="Calibri" w:eastAsia="Times New Roman" w:hAnsi="Calibri" w:cs="Times New Roman"/>
          <w:color w:val="1C283D"/>
          <w:lang w:eastAsia="tr-TR"/>
        </w:rPr>
        <w:t> </w:t>
      </w:r>
      <w:r w:rsidRPr="00757CC7">
        <w:rPr>
          <w:rFonts w:ascii="Calibri" w:eastAsia="Times New Roman" w:hAnsi="Calibri" w:cs="Times New Roman"/>
          <w:b/>
          <w:bCs/>
          <w:color w:val="1C283D"/>
          <w:lang w:eastAsia="tr-TR"/>
        </w:rPr>
        <w:t xml:space="preserve">(Başlığı ile birlikte </w:t>
      </w:r>
      <w:proofErr w:type="gramStart"/>
      <w:r w:rsidRPr="00757CC7">
        <w:rPr>
          <w:rFonts w:ascii="Calibri" w:eastAsia="Times New Roman" w:hAnsi="Calibri" w:cs="Times New Roman"/>
          <w:b/>
          <w:bCs/>
          <w:color w:val="1C283D"/>
          <w:lang w:eastAsia="tr-TR"/>
        </w:rPr>
        <w:t>değişik:RG</w:t>
      </w:r>
      <w:proofErr w:type="gramEnd"/>
      <w:r w:rsidRPr="00757CC7">
        <w:rPr>
          <w:rFonts w:ascii="Calibri" w:eastAsia="Times New Roman" w:hAnsi="Calibri" w:cs="Times New Roman"/>
          <w:b/>
          <w:bCs/>
          <w:color w:val="1C283D"/>
          <w:lang w:eastAsia="tr-TR"/>
        </w:rPr>
        <w:t>-8/5/2014-28994)</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Mevzuatta öngörülen durumlar ile uyuşmazlığa mahal vermesi tıbben muhtemel görülen tıbbi müdahaleler için sağlık kurum ve kuruluşunca 15 inci maddedeki bilgileri içeren rıza formu hazırlanır. Rıza formunda yer alan bilgiler; sözlü olarak hastaya aktarılarak rıza formu hastaya veya kanuni temsilcisine imzalatılır. Rıza formu iki nüsha olarak imza altına alınır ve bir nüshası hastanın dosyasına konulur, diğeri ise hastaya veya kanuni temsilcisine verilir. Acil durumlarda tıbbi müdahalenin hasta tarafından kabul edilmemesi durumunda, bu beyan imzalı olarak alınır, imzadan imtina etmesi halinde durum tutanak altına alınır. Rıza formu bilgilendirmeyi yapan ve tıbbi müdahaleyi gerçekleştirecek sağlık meslek mensubu tarafından imzalanır. Verilen bilgilerin doğruluğundan ilgili sağlık meslek mensubu sorumludur. Rıza formları arşiv mevzuatına uygun olarak muhafaza edilir.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Alışılmış Olmayan Tedavi Usullerinin Uygulanması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27-</w:t>
      </w:r>
      <w:r w:rsidRPr="00757CC7">
        <w:rPr>
          <w:rFonts w:ascii="Calibri" w:eastAsia="Times New Roman" w:hAnsi="Calibri" w:cs="Times New Roman"/>
          <w:color w:val="1C283D"/>
          <w:lang w:eastAsia="tr-TR"/>
        </w:rPr>
        <w:t xml:space="preserve"> Klinik veya laboratuar muayeneleri sonucunda bilinen klasik tedavi </w:t>
      </w:r>
      <w:proofErr w:type="spellStart"/>
      <w:r w:rsidRPr="00757CC7">
        <w:rPr>
          <w:rFonts w:ascii="Calibri" w:eastAsia="Times New Roman" w:hAnsi="Calibri" w:cs="Times New Roman"/>
          <w:color w:val="1C283D"/>
          <w:lang w:eastAsia="tr-TR"/>
        </w:rPr>
        <w:t>metodlarının</w:t>
      </w:r>
      <w:proofErr w:type="spellEnd"/>
      <w:r w:rsidRPr="00757CC7">
        <w:rPr>
          <w:rFonts w:ascii="Calibri" w:eastAsia="Times New Roman" w:hAnsi="Calibri" w:cs="Times New Roman"/>
          <w:color w:val="1C283D"/>
          <w:lang w:eastAsia="tr-TR"/>
        </w:rPr>
        <w:t xml:space="preserve"> hastaya fayda vermeyeceğinin sabit olması ve daha evvel deney hayvanları üzerinde </w:t>
      </w:r>
      <w:proofErr w:type="gramStart"/>
      <w:r w:rsidRPr="00757CC7">
        <w:rPr>
          <w:rFonts w:ascii="Calibri" w:eastAsia="Times New Roman" w:hAnsi="Calibri" w:cs="Times New Roman"/>
          <w:color w:val="1C283D"/>
          <w:lang w:eastAsia="tr-TR"/>
        </w:rPr>
        <w:t>kafi</w:t>
      </w:r>
      <w:proofErr w:type="gramEnd"/>
      <w:r w:rsidRPr="00757CC7">
        <w:rPr>
          <w:rFonts w:ascii="Calibri" w:eastAsia="Times New Roman" w:hAnsi="Calibri" w:cs="Times New Roman"/>
          <w:color w:val="1C283D"/>
          <w:lang w:eastAsia="tr-TR"/>
        </w:rPr>
        <w:t xml:space="preserve"> derecede tecrübe edilmek suretiyle faydalı tesirlerinin anlaşılması ve hastanın rızasının bulunması şartları birlikte mevcut olduğunda, bilinen klasik tedavi </w:t>
      </w:r>
      <w:proofErr w:type="spellStart"/>
      <w:r w:rsidRPr="00757CC7">
        <w:rPr>
          <w:rFonts w:ascii="Calibri" w:eastAsia="Times New Roman" w:hAnsi="Calibri" w:cs="Times New Roman"/>
          <w:color w:val="1C283D"/>
          <w:lang w:eastAsia="tr-TR"/>
        </w:rPr>
        <w:t>metodları</w:t>
      </w:r>
      <w:proofErr w:type="spellEnd"/>
      <w:r w:rsidRPr="00757CC7">
        <w:rPr>
          <w:rFonts w:ascii="Calibri" w:eastAsia="Times New Roman" w:hAnsi="Calibri" w:cs="Times New Roman"/>
          <w:color w:val="1C283D"/>
          <w:lang w:eastAsia="tr-TR"/>
        </w:rPr>
        <w:t xml:space="preserve"> yerine başka bir tedavi usulü uygulanabilir. Ayrıca, bilinen klasik tedavi metodu dışındaki bir metodun uygulanabilmesi için, hastaya faydalı olacağının ve bu tedavinin bilinen klasik tedavi usullerinden daha elverişsiz sonuç vermeyeceğinin muhtemel olması da şarttır.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Evvelce tecrübe edilmemiş bir tıbbi tedavi ve müdahale usulü, ancak zarar vermeyeceğinin ve hastayı kurtaracağının mutlak olarak öngörülmesi halinde yapılabilir.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Altıncı Bölüm'de yer alan hükümler saklıdır.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Rızanın Şekli ve Geçerliliği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28-</w:t>
      </w:r>
      <w:r w:rsidRPr="00757CC7">
        <w:rPr>
          <w:rFonts w:ascii="Calibri" w:eastAsia="Times New Roman" w:hAnsi="Calibri" w:cs="Times New Roman"/>
          <w:color w:val="1C283D"/>
          <w:lang w:eastAsia="tr-TR"/>
        </w:rPr>
        <w:t> Mevzuatın öngördüğü istisnalar dışında, rıza herhangi bir şekle bağlı değildir.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Hukuka ve ahlaka aykırı olarak alınan rıza hükümsüzdür ve bu şekilde alınan rızaya dayanılarak müdahalede bulunulamaz.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Organ ve Doku Alınmasında Rıza</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29-</w:t>
      </w:r>
      <w:r w:rsidRPr="00757CC7">
        <w:rPr>
          <w:rFonts w:ascii="Calibri" w:eastAsia="Times New Roman" w:hAnsi="Calibri" w:cs="Times New Roman"/>
          <w:color w:val="1C283D"/>
          <w:lang w:eastAsia="tr-TR"/>
        </w:rPr>
        <w:t xml:space="preserve"> 18 yaşından küçük ve mümeyyiz olmayanlardan organ ve doku alınamaz. Bu şartları tamam olanlardan teşhis, tedavi ve bilimsel amaçlar ile organ veya doku alınması, 2238 sayılı Organ ve Doku Alınması, Saklanması ve Nakli Hakkında Kanun'un 6 </w:t>
      </w:r>
      <w:proofErr w:type="spellStart"/>
      <w:r w:rsidRPr="00757CC7">
        <w:rPr>
          <w:rFonts w:ascii="Calibri" w:eastAsia="Times New Roman" w:hAnsi="Calibri" w:cs="Times New Roman"/>
          <w:color w:val="1C283D"/>
          <w:lang w:eastAsia="tr-TR"/>
        </w:rPr>
        <w:t>ncı</w:t>
      </w:r>
      <w:proofErr w:type="spellEnd"/>
      <w:r w:rsidRPr="00757CC7">
        <w:rPr>
          <w:rFonts w:ascii="Calibri" w:eastAsia="Times New Roman" w:hAnsi="Calibri" w:cs="Times New Roman"/>
          <w:color w:val="1C283D"/>
          <w:lang w:eastAsia="tr-TR"/>
        </w:rPr>
        <w:t xml:space="preserve"> maddesinde öngörülen yazılı şekil şartına tabidir. Ölüden organ ve doku alınma şartı ve cesetlerin bilimsel araştırma için muhafazası hususunda 2238 sayılı Kanun'un 14 üncü maddesi hükümleri saklıdır.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Aile Planlanması Hizmetleri ve Gebeliğin Sona Erdirilmesi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30- </w:t>
      </w:r>
      <w:r w:rsidRPr="00757CC7">
        <w:rPr>
          <w:rFonts w:ascii="Calibri" w:eastAsia="Times New Roman" w:hAnsi="Calibri" w:cs="Times New Roman"/>
          <w:color w:val="1C283D"/>
          <w:lang w:eastAsia="tr-TR"/>
        </w:rPr>
        <w:t>İlgilinin rızası mevcut olsun veya olmasın, Bakanlık tarafından tespit edilmiş olanlar dışındaki ilaç ve araçlar aile planlaması hizmetlerinde kullanılamaz.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Gebeliğin sona erdirilmesi, 2827 sayılı Nüfus Planlaması Hakkında Kanun ile öngörülen şartlara tabidir.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Sterilizasyon ve gebeliğin sona erdirilmesi hallerinde, hastanın rızası ile evli ise eşinin de rızası gereklidir.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Rızanın Kapsamı ve Aranmayacağı Haller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31-</w:t>
      </w:r>
      <w:r w:rsidRPr="00757CC7">
        <w:rPr>
          <w:rFonts w:ascii="Calibri" w:eastAsia="Times New Roman" w:hAnsi="Calibri" w:cs="Times New Roman"/>
          <w:color w:val="1C283D"/>
          <w:lang w:eastAsia="tr-TR"/>
        </w:rPr>
        <w:t> </w:t>
      </w:r>
      <w:r w:rsidRPr="00757CC7">
        <w:rPr>
          <w:rFonts w:ascii="Calibri" w:eastAsia="Times New Roman" w:hAnsi="Calibri" w:cs="Times New Roman"/>
          <w:b/>
          <w:bCs/>
          <w:color w:val="1C283D"/>
          <w:lang w:eastAsia="tr-TR"/>
        </w:rPr>
        <w:t xml:space="preserve">(Başlığı ile birlikte </w:t>
      </w:r>
      <w:proofErr w:type="gramStart"/>
      <w:r w:rsidRPr="00757CC7">
        <w:rPr>
          <w:rFonts w:ascii="Calibri" w:eastAsia="Times New Roman" w:hAnsi="Calibri" w:cs="Times New Roman"/>
          <w:b/>
          <w:bCs/>
          <w:color w:val="1C283D"/>
          <w:lang w:eastAsia="tr-TR"/>
        </w:rPr>
        <w:t>değişik:RG</w:t>
      </w:r>
      <w:proofErr w:type="gramEnd"/>
      <w:r w:rsidRPr="00757CC7">
        <w:rPr>
          <w:rFonts w:ascii="Calibri" w:eastAsia="Times New Roman" w:hAnsi="Calibri" w:cs="Times New Roman"/>
          <w:b/>
          <w:bCs/>
          <w:color w:val="1C283D"/>
          <w:lang w:eastAsia="tr-TR"/>
        </w:rPr>
        <w:t>-8/5/2014-28994)</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lastRenderedPageBreak/>
        <w:t>Rıza alınırken hastanın veya kanuni temsilcisinin tıbbi müdahalenin konusu ve sonuçları hakkında bilgilendirilip aydınlatılması esastır.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Hastanın verdiği rıza, tıbbi müdahalenin gerektirdiği sürecin devamı olan ve zorunlu sayılabilecek rutin işlemleri de kapsar.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Tıbbi müdahale, hasta tarafından verilen rızanın sınırları içerisinde olması gerekir.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Hastaya tıbbi müdahalede bulunulurken yapılan işlemin genişletilmesi gereği doğduğunda müdahale genişletilmediği takdirde hastanın bir organının kaybına veya fonksiyonunu ifa edemez hale gelmesine yol açabilecek tıbbi zaruret hâlinde rıza aranmaksızın tıbbi müdahale genişletilebilir.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 </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ALTINCI BÖLÜM</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Tıbbi Araştırmalar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Tıbbi Araştırmalarda Rıza</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32-</w:t>
      </w:r>
      <w:r w:rsidRPr="00757CC7">
        <w:rPr>
          <w:rFonts w:ascii="Calibri" w:eastAsia="Times New Roman" w:hAnsi="Calibri" w:cs="Times New Roman"/>
          <w:color w:val="1C283D"/>
          <w:lang w:eastAsia="tr-TR"/>
        </w:rPr>
        <w:t> Hiç kimse; Bakanlığın izni ve kendi rızası bulunmaksızın, tecrübe, araştırma veya eğitim amaçlı hiçbir tıbbi müdahale konusu yapılamaz.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Tıbbi araştırmalardan beklenen tıbbi fayda ve toplum menfaati, üzerinde araştırma yapılmasına rıza gösteren gönüllünün hayatından ve vücut bütünlüğünün korunmasından üstün tutulamaz.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Tıbbi araştırmalar, sadece, mevzuata göre araştırmada bulunmayan yetkili ve yeterli tıbbi bilgi ve tecrübeyi haiz olan personel tarafından, mevzuat ile belirlenmiş bulunan yerlerde yürütülür.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Gönüllünün tıbbi araştırmaya rıza göstermiş olması, bu araştırmada görev alan personelin sorumluluğunu ortadan kaldırmaz.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Gönüllünün Korunması ve Bilgilendirilmesi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33-</w:t>
      </w:r>
      <w:r w:rsidRPr="00757CC7">
        <w:rPr>
          <w:rFonts w:ascii="Calibri" w:eastAsia="Times New Roman" w:hAnsi="Calibri" w:cs="Times New Roman"/>
          <w:color w:val="1C283D"/>
          <w:lang w:eastAsia="tr-TR"/>
        </w:rPr>
        <w:t> Araştırmalarda, gönüllünün sağlığına ve diğer kişilik haklarına zarar verilmemesi için gereken bütün tedbirler alınır. Araştırmanın gönüllüye vereceği muhtemel zararlar önceden tespit edilemediği takdirde; gönüllü, rızası bulunsa dahi, araştırma konusu yapılamaz.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Gönüllü; araştırmanın maksadı, usulü, muhtemel faydaları ve zararları ve araştırmaya iştirak etmekten vazgeçebileceği ve araştırmanın her safhasında başlangıçta verdiği rızayı geri alabileceği hususlarında, önceden yeterince bilgilendirilir.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 xml:space="preserve">Rıza Alınmasının </w:t>
      </w:r>
      <w:proofErr w:type="spellStart"/>
      <w:r w:rsidRPr="00757CC7">
        <w:rPr>
          <w:rFonts w:ascii="Calibri" w:eastAsia="Times New Roman" w:hAnsi="Calibri" w:cs="Times New Roman"/>
          <w:b/>
          <w:bCs/>
          <w:color w:val="1C283D"/>
          <w:lang w:eastAsia="tr-TR"/>
        </w:rPr>
        <w:t>Usülü</w:t>
      </w:r>
      <w:proofErr w:type="spellEnd"/>
      <w:r w:rsidRPr="00757CC7">
        <w:rPr>
          <w:rFonts w:ascii="Calibri" w:eastAsia="Times New Roman" w:hAnsi="Calibri" w:cs="Times New Roman"/>
          <w:b/>
          <w:bCs/>
          <w:color w:val="1C283D"/>
          <w:lang w:eastAsia="tr-TR"/>
        </w:rPr>
        <w:t xml:space="preserve"> ve Şekli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34-</w:t>
      </w:r>
      <w:r w:rsidRPr="00757CC7">
        <w:rPr>
          <w:rFonts w:ascii="Calibri" w:eastAsia="Times New Roman" w:hAnsi="Calibri" w:cs="Times New Roman"/>
          <w:color w:val="1C283D"/>
          <w:lang w:eastAsia="tr-TR"/>
        </w:rPr>
        <w:t> Tıbbi araştırma hakkında yeterince bilgilendirilmiş olan gönüllünün rızasının maddi veya manevi hiçbir baskı altında olmaksızın, tamamen serbest iradesine dayanılarak alınmasına azami ihtimam gösterilir.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Tıbbi araştırmalarda rıza yazılı şekil şartına tabidir.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Küçüklerin ve Mümeyyiz Olmayanların Durumu</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35-</w:t>
      </w:r>
      <w:r w:rsidRPr="00757CC7">
        <w:rPr>
          <w:rFonts w:ascii="Calibri" w:eastAsia="Times New Roman" w:hAnsi="Calibri" w:cs="Times New Roman"/>
          <w:color w:val="1C283D"/>
          <w:lang w:eastAsia="tr-TR"/>
        </w:rPr>
        <w:t> Reşit ve mümeyyiz olmayanlara, kendilerine faydası olmadan, sırf tıbbi araştırma amacı güden tıbbi müdahaleler hiçbir surette tatbik edilemez. Faydaları bulunması şartı ile reşit ve mümeyyiz olmayanlar üzerinde tıbbi araştırma yapılması, velilerinin veya vasilerinin rızasına bağlıdır.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Kanuni temsilci tarafından muvafakat verilmeyen hallerde, 24 üncü maddenin ikinci fıkrası hükmü uygulanır.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İlaç ve Terkiplerin Araştırma Amacıyla Kullanımı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36-</w:t>
      </w:r>
      <w:r w:rsidRPr="00757CC7">
        <w:rPr>
          <w:rFonts w:ascii="Calibri" w:eastAsia="Times New Roman" w:hAnsi="Calibri" w:cs="Times New Roman"/>
          <w:color w:val="1C283D"/>
          <w:lang w:eastAsia="tr-TR"/>
        </w:rPr>
        <w:t> Özel mevzuatına göre izin veya ruhsat alınmış olsa dahi, sırf tıbbi araştırma amacı ile hasta üzerinde kendi rızası ve Bakanlığın izni bulunmaksızın hiçbir ilaç ve terkip kullanılamaz.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İlaç ve terkiplerin tıbbi araştırmada kullanımı, </w:t>
      </w:r>
      <w:proofErr w:type="gramStart"/>
      <w:r w:rsidRPr="00757CC7">
        <w:rPr>
          <w:rFonts w:ascii="Calibri" w:eastAsia="Times New Roman" w:hAnsi="Calibri" w:cs="Times New Roman"/>
          <w:color w:val="1C283D"/>
          <w:lang w:eastAsia="tr-TR"/>
        </w:rPr>
        <w:t>29/11/1993</w:t>
      </w:r>
      <w:proofErr w:type="gramEnd"/>
      <w:r w:rsidRPr="00757CC7">
        <w:rPr>
          <w:rFonts w:ascii="Calibri" w:eastAsia="Times New Roman" w:hAnsi="Calibri" w:cs="Times New Roman"/>
          <w:color w:val="1C283D"/>
          <w:lang w:eastAsia="tr-TR"/>
        </w:rPr>
        <w:t xml:space="preserve"> tarihli ve 21480 sayılı Resmi Gazete'de yayımlanan İlaç Araştırmaları Hakkında Yönetmelik hükümlerine tabidir.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 </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YEDİNCİ BÖLÜM</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Diğer Haklar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Güvenliğin Sağlanması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37- </w:t>
      </w:r>
      <w:r w:rsidRPr="00757CC7">
        <w:rPr>
          <w:rFonts w:ascii="Calibri" w:eastAsia="Times New Roman" w:hAnsi="Calibri" w:cs="Times New Roman"/>
          <w:color w:val="1C283D"/>
          <w:lang w:eastAsia="tr-TR"/>
        </w:rPr>
        <w:t>Herkesin, sağlık kurum ve kuruluşlarında güvenlik içinde olmayı bekleme ve bunu istemek hakları vardır.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Bütün sağlık kurum ve kuruluşları, hastaların ve ziyaretçi ve refakatçi gibi yakınlarının can ve mal güvenliklerinin korunması ve sağlanması için gerekli tedbirleri almak zorundadırlar.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lastRenderedPageBreak/>
        <w:t>Tutuklu ve hükümlerin sağlık kurum ve kuruluşlarında muhafazaları ile ilgili özel mevzuat hükümleri saklıdır.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Dini Vecibeleri Yerine Getirebilme ve Dini Hizmetlerden Faydalanma</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38-</w:t>
      </w:r>
      <w:r w:rsidRPr="00757CC7">
        <w:rPr>
          <w:rFonts w:ascii="Calibri" w:eastAsia="Times New Roman" w:hAnsi="Calibri" w:cs="Times New Roman"/>
          <w:color w:val="1C283D"/>
          <w:lang w:eastAsia="tr-TR"/>
        </w:rPr>
        <w:t xml:space="preserve"> Sağlık kurum ve kuruluşlarının </w:t>
      </w:r>
      <w:proofErr w:type="gramStart"/>
      <w:r w:rsidRPr="00757CC7">
        <w:rPr>
          <w:rFonts w:ascii="Calibri" w:eastAsia="Times New Roman" w:hAnsi="Calibri" w:cs="Times New Roman"/>
          <w:color w:val="1C283D"/>
          <w:lang w:eastAsia="tr-TR"/>
        </w:rPr>
        <w:t>imkanları</w:t>
      </w:r>
      <w:proofErr w:type="gramEnd"/>
      <w:r w:rsidRPr="00757CC7">
        <w:rPr>
          <w:rFonts w:ascii="Calibri" w:eastAsia="Times New Roman" w:hAnsi="Calibri" w:cs="Times New Roman"/>
          <w:color w:val="1C283D"/>
          <w:lang w:eastAsia="tr-TR"/>
        </w:rPr>
        <w:t xml:space="preserve"> ölçüsünde hastalara dini vecibelerini serbestçe yerine getirebilmeleri için gereken tedbirler alınır.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Kurum hizmetlerinde aksamalara sebebiyet verilmemek, başkalarını rahatsız etmemek ve personelce düzenlenip yürütülen tıbbi tedaviye hiç bir şekilde müdahalede bulunulmamak şartı ile hastalara dini telkinde bulunmak ve onları manevi yönden desteklemek üzere talepleri halinde, dini inançlarına uygun olan din görevlisi davet edilir. Bunun için, sağlık kurum ve kuruluşlarında uygun zaman ve </w:t>
      </w:r>
      <w:proofErr w:type="gramStart"/>
      <w:r w:rsidRPr="00757CC7">
        <w:rPr>
          <w:rFonts w:ascii="Calibri" w:eastAsia="Times New Roman" w:hAnsi="Calibri" w:cs="Times New Roman"/>
          <w:color w:val="1C283D"/>
          <w:lang w:eastAsia="tr-TR"/>
        </w:rPr>
        <w:t>mekan</w:t>
      </w:r>
      <w:proofErr w:type="gramEnd"/>
      <w:r w:rsidRPr="00757CC7">
        <w:rPr>
          <w:rFonts w:ascii="Calibri" w:eastAsia="Times New Roman" w:hAnsi="Calibri" w:cs="Times New Roman"/>
          <w:color w:val="1C283D"/>
          <w:lang w:eastAsia="tr-TR"/>
        </w:rPr>
        <w:t xml:space="preserve"> belirlenir.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İfadeye muktedir olmayıp da dini inancı bilinen ve kimsesiz olan </w:t>
      </w:r>
      <w:proofErr w:type="spellStart"/>
      <w:r w:rsidRPr="00757CC7">
        <w:rPr>
          <w:rFonts w:ascii="Calibri" w:eastAsia="Times New Roman" w:hAnsi="Calibri" w:cs="Times New Roman"/>
          <w:color w:val="1C283D"/>
          <w:lang w:eastAsia="tr-TR"/>
        </w:rPr>
        <w:t>agoni</w:t>
      </w:r>
      <w:proofErr w:type="spellEnd"/>
      <w:r w:rsidRPr="00757CC7">
        <w:rPr>
          <w:rFonts w:ascii="Calibri" w:eastAsia="Times New Roman" w:hAnsi="Calibri" w:cs="Times New Roman"/>
          <w:color w:val="1C283D"/>
          <w:lang w:eastAsia="tr-TR"/>
        </w:rPr>
        <w:t xml:space="preserve"> halindeki hastalar için de, talep şartı aranmaksızın, dini inançlarına uygun olan din görevlisi çağrılır.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Bu hakların nasıl ve ne zaman kullanılacağı ve bu konuda alınacak tedbirler, sağlık kuruluşunun çalışma usul ve esaslarını gösteren mevzuatta ayrıca düzenlenir.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İnsani Değerlere Saygı Gösterilmesi ve Ziyaret</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39-</w:t>
      </w:r>
      <w:r w:rsidRPr="00757CC7">
        <w:rPr>
          <w:rFonts w:ascii="Calibri" w:eastAsia="Times New Roman" w:hAnsi="Calibri" w:cs="Times New Roman"/>
          <w:color w:val="1C283D"/>
          <w:lang w:eastAsia="tr-TR"/>
        </w:rPr>
        <w:t> Hasta, kişilik değerlerine uygun bir şekilde ve ortamda sağlık hizmetlerinden faydalanma hakkına sahiptir.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Sağlık hizmetlerinde görev alan bütün personel; hastalara, yakınlarına ve ziyaretçilere </w:t>
      </w:r>
      <w:proofErr w:type="spellStart"/>
      <w:r w:rsidRPr="00757CC7">
        <w:rPr>
          <w:rFonts w:ascii="Calibri" w:eastAsia="Times New Roman" w:hAnsi="Calibri" w:cs="Times New Roman"/>
          <w:color w:val="1C283D"/>
          <w:lang w:eastAsia="tr-TR"/>
        </w:rPr>
        <w:t>güleryüzlü</w:t>
      </w:r>
      <w:proofErr w:type="spellEnd"/>
      <w:r w:rsidRPr="00757CC7">
        <w:rPr>
          <w:rFonts w:ascii="Calibri" w:eastAsia="Times New Roman" w:hAnsi="Calibri" w:cs="Times New Roman"/>
          <w:color w:val="1C283D"/>
          <w:lang w:eastAsia="tr-TR"/>
        </w:rPr>
        <w:t>, nazik, şefkatli ve sağlık hizmetleri ile ilgili mevzuat ve bu Yönetmelik hükümlerine uygun şekilde davranmak zorundadır.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Sağlık hizmetlerinin her safhasında, hastalara, onların bedeni ve ruhi durumları dikkate alınarak, hangi işlemin neden ve nasıl yapıldığı, yapılacağı ve bekletilmeleri </w:t>
      </w:r>
      <w:proofErr w:type="spellStart"/>
      <w:r w:rsidRPr="00757CC7">
        <w:rPr>
          <w:rFonts w:ascii="Calibri" w:eastAsia="Times New Roman" w:hAnsi="Calibri" w:cs="Times New Roman"/>
          <w:color w:val="1C283D"/>
          <w:lang w:eastAsia="tr-TR"/>
        </w:rPr>
        <w:t>sözkonusu</w:t>
      </w:r>
      <w:proofErr w:type="spellEnd"/>
      <w:r w:rsidRPr="00757CC7">
        <w:rPr>
          <w:rFonts w:ascii="Calibri" w:eastAsia="Times New Roman" w:hAnsi="Calibri" w:cs="Times New Roman"/>
          <w:color w:val="1C283D"/>
          <w:lang w:eastAsia="tr-TR"/>
        </w:rPr>
        <w:t xml:space="preserve"> ise, bekletilmenin sebepleri hususunda gerekli ve yeterli bilgi verilir.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Sağlık kurum ve kuruluşlarında, insan haysiyetine yakışır gereken her türlü </w:t>
      </w:r>
      <w:proofErr w:type="gramStart"/>
      <w:r w:rsidRPr="00757CC7">
        <w:rPr>
          <w:rFonts w:ascii="Calibri" w:eastAsia="Times New Roman" w:hAnsi="Calibri" w:cs="Times New Roman"/>
          <w:color w:val="1C283D"/>
          <w:lang w:eastAsia="tr-TR"/>
        </w:rPr>
        <w:t>hijyenik</w:t>
      </w:r>
      <w:proofErr w:type="gramEnd"/>
      <w:r w:rsidRPr="00757CC7">
        <w:rPr>
          <w:rFonts w:ascii="Calibri" w:eastAsia="Times New Roman" w:hAnsi="Calibri" w:cs="Times New Roman"/>
          <w:color w:val="1C283D"/>
          <w:lang w:eastAsia="tr-TR"/>
        </w:rPr>
        <w:t xml:space="preserve"> şartların sağlanması, gürültünün ve rahatsız edici diğer bütün etkenlerin bertaraf edilmesi esastır. Gerektiğinde, bu hususlar hasta tarafından talep konusu yapılabilir.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Hasta ziyaretçilerinin kabul edilmesi, kurum veya kuruluşça belirlenen usul ve esaslara uygun olarak ve hastaların huzur ve </w:t>
      </w:r>
      <w:proofErr w:type="gramStart"/>
      <w:r w:rsidRPr="00757CC7">
        <w:rPr>
          <w:rFonts w:ascii="Calibri" w:eastAsia="Times New Roman" w:hAnsi="Calibri" w:cs="Times New Roman"/>
          <w:color w:val="1C283D"/>
          <w:lang w:eastAsia="tr-TR"/>
        </w:rPr>
        <w:t>sükunlarını</w:t>
      </w:r>
      <w:proofErr w:type="gramEnd"/>
      <w:r w:rsidRPr="00757CC7">
        <w:rPr>
          <w:rFonts w:ascii="Calibri" w:eastAsia="Times New Roman" w:hAnsi="Calibri" w:cs="Times New Roman"/>
          <w:color w:val="1C283D"/>
          <w:lang w:eastAsia="tr-TR"/>
        </w:rPr>
        <w:t xml:space="preserve"> bozacak fiil ve tutumlara sebebiyet vermeyecek şekilde gerçekleştirilir ve bu konuda gereken tedbirler alınır.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Refakatçi Bulundurma</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40-</w:t>
      </w:r>
      <w:r w:rsidRPr="00757CC7">
        <w:rPr>
          <w:rFonts w:ascii="Calibri" w:eastAsia="Times New Roman" w:hAnsi="Calibri" w:cs="Times New Roman"/>
          <w:color w:val="1C283D"/>
          <w:lang w:eastAsia="tr-TR"/>
        </w:rPr>
        <w:t xml:space="preserve"> Muayene ve tedavi sırasında hastaya yardımcı olmak üzere; mevzuatın ve kurum </w:t>
      </w:r>
      <w:proofErr w:type="gramStart"/>
      <w:r w:rsidRPr="00757CC7">
        <w:rPr>
          <w:rFonts w:ascii="Calibri" w:eastAsia="Times New Roman" w:hAnsi="Calibri" w:cs="Times New Roman"/>
          <w:color w:val="1C283D"/>
          <w:lang w:eastAsia="tr-TR"/>
        </w:rPr>
        <w:t>imkanlarının</w:t>
      </w:r>
      <w:proofErr w:type="gramEnd"/>
      <w:r w:rsidRPr="00757CC7">
        <w:rPr>
          <w:rFonts w:ascii="Calibri" w:eastAsia="Times New Roman" w:hAnsi="Calibri" w:cs="Times New Roman"/>
          <w:color w:val="1C283D"/>
          <w:lang w:eastAsia="tr-TR"/>
        </w:rPr>
        <w:t xml:space="preserve"> elverdiği ve hastanın sağlık durumunun gerektirdiği ölçüde, tedaviden sorumlu olan tabibin uygun görmesine bağlı olarak, refakatçi bulundurulması istenebilir.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Bu hakkın nasıl ve ne zaman kullanılacağı ve bu konuda alınacak tedbirler, sağlık kurum ve kuruluşunun çalışma </w:t>
      </w:r>
      <w:proofErr w:type="spellStart"/>
      <w:r w:rsidRPr="00757CC7">
        <w:rPr>
          <w:rFonts w:ascii="Calibri" w:eastAsia="Times New Roman" w:hAnsi="Calibri" w:cs="Times New Roman"/>
          <w:color w:val="1C283D"/>
          <w:lang w:eastAsia="tr-TR"/>
        </w:rPr>
        <w:t>usül</w:t>
      </w:r>
      <w:proofErr w:type="spellEnd"/>
      <w:r w:rsidRPr="00757CC7">
        <w:rPr>
          <w:rFonts w:ascii="Calibri" w:eastAsia="Times New Roman" w:hAnsi="Calibri" w:cs="Times New Roman"/>
          <w:color w:val="1C283D"/>
          <w:lang w:eastAsia="tr-TR"/>
        </w:rPr>
        <w:t xml:space="preserve"> ve esaslarını gösteren mevzuata ayrıca düzenlenir.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Hizmetin Sağlık Kurum ve Kuruluşu Dışında Verilmesi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41-</w:t>
      </w:r>
      <w:r w:rsidRPr="00757CC7">
        <w:rPr>
          <w:rFonts w:ascii="Calibri" w:eastAsia="Times New Roman" w:hAnsi="Calibri" w:cs="Times New Roman"/>
          <w:color w:val="1C283D"/>
          <w:lang w:eastAsia="tr-TR"/>
        </w:rPr>
        <w:t> Hastalar, aşağıdaki hallerde sağlık hizmetlerinden bulundukları yerlerde de faydalanabilirler: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a) Koruyucu sağlık hizmetlerinin verilmesinde,</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 Tıbbi sebeplerden dolayı sağlık kuruluşuna bizzat gidilemeyen veya götürülemeyen hallerde,</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c) Tabii afetler gibi olağanüstü hallerde.</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Hizmetin sağlık kuruluşu dışında verilmesi ile ilgili usul ve esaslar, Bakanlık tarafından ayrıca düzenlenir.</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 </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SEKİZİNCİ BÖLÜM</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Sorumluluk ve Hukuki Korunma Yolları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 xml:space="preserve">Müracaat, </w:t>
      </w:r>
      <w:proofErr w:type="gramStart"/>
      <w:r w:rsidRPr="00757CC7">
        <w:rPr>
          <w:rFonts w:ascii="Calibri" w:eastAsia="Times New Roman" w:hAnsi="Calibri" w:cs="Times New Roman"/>
          <w:b/>
          <w:bCs/>
          <w:color w:val="1C283D"/>
          <w:lang w:eastAsia="tr-TR"/>
        </w:rPr>
        <w:t>Şikayet</w:t>
      </w:r>
      <w:proofErr w:type="gramEnd"/>
      <w:r w:rsidRPr="00757CC7">
        <w:rPr>
          <w:rFonts w:ascii="Calibri" w:eastAsia="Times New Roman" w:hAnsi="Calibri" w:cs="Times New Roman"/>
          <w:b/>
          <w:bCs/>
          <w:color w:val="1C283D"/>
          <w:lang w:eastAsia="tr-TR"/>
        </w:rPr>
        <w:t xml:space="preserve"> ve Dava Hakkı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42-</w:t>
      </w:r>
      <w:r w:rsidRPr="00757CC7">
        <w:rPr>
          <w:rFonts w:ascii="Calibri" w:eastAsia="Times New Roman" w:hAnsi="Calibri" w:cs="Times New Roman"/>
          <w:color w:val="1C283D"/>
          <w:lang w:eastAsia="tr-TR"/>
        </w:rPr>
        <w:t xml:space="preserve"> Hastanın ve hasta ile ilgili bulunanların, hasta haklarının ihlali halinde, mevzuat çerçevesinde her türlü müracaat, </w:t>
      </w:r>
      <w:proofErr w:type="gramStart"/>
      <w:r w:rsidRPr="00757CC7">
        <w:rPr>
          <w:rFonts w:ascii="Calibri" w:eastAsia="Times New Roman" w:hAnsi="Calibri" w:cs="Times New Roman"/>
          <w:color w:val="1C283D"/>
          <w:lang w:eastAsia="tr-TR"/>
        </w:rPr>
        <w:t>şikayet</w:t>
      </w:r>
      <w:proofErr w:type="gramEnd"/>
      <w:r w:rsidRPr="00757CC7">
        <w:rPr>
          <w:rFonts w:ascii="Calibri" w:eastAsia="Times New Roman" w:hAnsi="Calibri" w:cs="Times New Roman"/>
          <w:color w:val="1C283D"/>
          <w:lang w:eastAsia="tr-TR"/>
        </w:rPr>
        <w:t xml:space="preserve"> ve dava hakları vardır.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Hastanın Uyması Gereken Kurallar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42/A – (</w:t>
      </w:r>
      <w:proofErr w:type="gramStart"/>
      <w:r w:rsidRPr="00757CC7">
        <w:rPr>
          <w:rFonts w:ascii="Calibri" w:eastAsia="Times New Roman" w:hAnsi="Calibri" w:cs="Times New Roman"/>
          <w:b/>
          <w:bCs/>
          <w:color w:val="1C283D"/>
          <w:lang w:eastAsia="tr-TR"/>
        </w:rPr>
        <w:t>Ek:RG</w:t>
      </w:r>
      <w:proofErr w:type="gramEnd"/>
      <w:r w:rsidRPr="00757CC7">
        <w:rPr>
          <w:rFonts w:ascii="Calibri" w:eastAsia="Times New Roman" w:hAnsi="Calibri" w:cs="Times New Roman"/>
          <w:b/>
          <w:bCs/>
          <w:color w:val="1C283D"/>
          <w:lang w:eastAsia="tr-TR"/>
        </w:rPr>
        <w:t>-8/5/2014-28994)</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Hasta sağlık hizmeti alırken aşağıdaki kurallara uyar: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lastRenderedPageBreak/>
        <w:t>a) Başvurduğu sağlık kurum ve kuruluşunun kural ve uygulamalarına uygun davranır ve katılımcı bir yaklaşımla teşhis ve tedavi ekibinin bir parçası olduğu bilinciyle hareket eder.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 Yakınmalarını, daha önce geçirdiği hastalıkları, gördüğü tedavileri ve tıbbi müdahaleleri, eğer varsa halen kullandığı ilaçları ve sağlığıyla ilgili bilgileri mümkün olduğunca eksiksiz ve doğru olarak verir.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c) Hekim tarafından belirlenen sürelerde kontrole gelmeli ve tedavisinin gidişatı hakkında geri bildirimlerde bulunur.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ç) Randevu tarih ve saatine uyar ve değişiklikleri ilgili yere bildirir.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d) İlgili mevzuata göre öncelik tanınan hastalar ile diğer hastaların ve personelin haklarına saygı gösterir.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e) Personele sözlü ve fiziki saldırıya yönelik davranışlarda bulunmaz.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f) Haklarının ihlal edildiğini düşündüğünde veya sorun yaşadığında </w:t>
      </w:r>
      <w:r w:rsidRPr="00757CC7">
        <w:rPr>
          <w:rFonts w:ascii="Calibri" w:eastAsia="Times New Roman" w:hAnsi="Calibri" w:cs="Times New Roman"/>
          <w:b/>
          <w:bCs/>
          <w:color w:val="1C283D"/>
          <w:lang w:eastAsia="tr-TR"/>
        </w:rPr>
        <w:t xml:space="preserve">(Değişik </w:t>
      </w:r>
      <w:proofErr w:type="gramStart"/>
      <w:r w:rsidRPr="00757CC7">
        <w:rPr>
          <w:rFonts w:ascii="Calibri" w:eastAsia="Times New Roman" w:hAnsi="Calibri" w:cs="Times New Roman"/>
          <w:b/>
          <w:bCs/>
          <w:color w:val="1C283D"/>
          <w:lang w:eastAsia="tr-TR"/>
        </w:rPr>
        <w:t>İbare:RG</w:t>
      </w:r>
      <w:proofErr w:type="gramEnd"/>
      <w:r w:rsidRPr="00757CC7">
        <w:rPr>
          <w:rFonts w:ascii="Calibri" w:eastAsia="Times New Roman" w:hAnsi="Calibri" w:cs="Times New Roman"/>
          <w:b/>
          <w:bCs/>
          <w:color w:val="1C283D"/>
          <w:lang w:eastAsia="tr-TR"/>
        </w:rPr>
        <w:t>-23/12/2016-29927)</w:t>
      </w:r>
      <w:r w:rsidRPr="00757CC7">
        <w:rPr>
          <w:rFonts w:ascii="Calibri" w:eastAsia="Times New Roman" w:hAnsi="Calibri" w:cs="Times New Roman"/>
          <w:color w:val="1C283D"/>
          <w:lang w:eastAsia="tr-TR"/>
        </w:rPr>
        <w:t>  </w:t>
      </w:r>
      <w:r w:rsidRPr="00757CC7">
        <w:rPr>
          <w:rFonts w:ascii="Calibri" w:eastAsia="Times New Roman" w:hAnsi="Calibri" w:cs="Times New Roman"/>
          <w:color w:val="1C283D"/>
          <w:u w:val="single"/>
          <w:lang w:eastAsia="tr-TR"/>
        </w:rPr>
        <w:t xml:space="preserve">hasta hakları </w:t>
      </w:r>
      <w:proofErr w:type="spellStart"/>
      <w:r w:rsidRPr="00757CC7">
        <w:rPr>
          <w:rFonts w:ascii="Calibri" w:eastAsia="Times New Roman" w:hAnsi="Calibri" w:cs="Times New Roman"/>
          <w:color w:val="1C283D"/>
          <w:u w:val="single"/>
          <w:lang w:eastAsia="tr-TR"/>
        </w:rPr>
        <w:t>birimine</w:t>
      </w:r>
      <w:r w:rsidRPr="00757CC7">
        <w:rPr>
          <w:rFonts w:ascii="Calibri" w:eastAsia="Times New Roman" w:hAnsi="Calibri" w:cs="Times New Roman"/>
          <w:color w:val="1C283D"/>
          <w:lang w:eastAsia="tr-TR"/>
        </w:rPr>
        <w:t>başvurur</w:t>
      </w:r>
      <w:proofErr w:type="spellEnd"/>
      <w:r w:rsidRPr="00757CC7">
        <w:rPr>
          <w:rFonts w:ascii="Calibri" w:eastAsia="Times New Roman" w:hAnsi="Calibri" w:cs="Times New Roman"/>
          <w:color w:val="1C283D"/>
          <w:lang w:eastAsia="tr-TR"/>
        </w:rPr>
        <w:t>.</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Hasta Hakları Birimleri </w:t>
      </w:r>
      <w:r w:rsidRPr="00757CC7">
        <w:rPr>
          <w:rFonts w:ascii="Calibri" w:eastAsia="Times New Roman" w:hAnsi="Calibri" w:cs="Times New Roman"/>
          <w:b/>
          <w:bCs/>
          <w:color w:val="1C283D"/>
          <w:vertAlign w:val="superscript"/>
          <w:lang w:eastAsia="tr-TR"/>
        </w:rPr>
        <w:t>(2)</w:t>
      </w:r>
      <w:r w:rsidRPr="00757CC7">
        <w:rPr>
          <w:rFonts w:ascii="Calibri" w:eastAsia="Times New Roman" w:hAnsi="Calibri" w:cs="Times New Roman"/>
          <w:b/>
          <w:bCs/>
          <w:color w:val="1C283D"/>
          <w:lang w:eastAsia="tr-TR"/>
        </w:rPr>
        <w:t> Hasta Hakları Kurulları, Sertifikalı Eğitim</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42/B –</w:t>
      </w:r>
      <w:r w:rsidRPr="00757CC7">
        <w:rPr>
          <w:rFonts w:ascii="Calibri" w:eastAsia="Times New Roman" w:hAnsi="Calibri" w:cs="Times New Roman"/>
          <w:color w:val="1C283D"/>
          <w:lang w:eastAsia="tr-TR"/>
        </w:rPr>
        <w:t> </w:t>
      </w:r>
      <w:r w:rsidRPr="00757CC7">
        <w:rPr>
          <w:rFonts w:ascii="Calibri" w:eastAsia="Times New Roman" w:hAnsi="Calibri" w:cs="Times New Roman"/>
          <w:b/>
          <w:bCs/>
          <w:color w:val="1C283D"/>
          <w:lang w:eastAsia="tr-TR"/>
        </w:rPr>
        <w:t>(</w:t>
      </w:r>
      <w:proofErr w:type="gramStart"/>
      <w:r w:rsidRPr="00757CC7">
        <w:rPr>
          <w:rFonts w:ascii="Calibri" w:eastAsia="Times New Roman" w:hAnsi="Calibri" w:cs="Times New Roman"/>
          <w:b/>
          <w:bCs/>
          <w:color w:val="1C283D"/>
          <w:lang w:eastAsia="tr-TR"/>
        </w:rPr>
        <w:t>Ek:RG</w:t>
      </w:r>
      <w:proofErr w:type="gramEnd"/>
      <w:r w:rsidRPr="00757CC7">
        <w:rPr>
          <w:rFonts w:ascii="Calibri" w:eastAsia="Times New Roman" w:hAnsi="Calibri" w:cs="Times New Roman"/>
          <w:b/>
          <w:bCs/>
          <w:color w:val="1C283D"/>
          <w:lang w:eastAsia="tr-TR"/>
        </w:rPr>
        <w:t>-8/5/2014-28994)</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Hasta hakları uygulamalarının yürütülmesi amacıyla sağlık kurum ve kuruluşları bünyesinde </w:t>
      </w:r>
      <w:r w:rsidRPr="00757CC7">
        <w:rPr>
          <w:rFonts w:ascii="Calibri" w:eastAsia="Times New Roman" w:hAnsi="Calibri" w:cs="Times New Roman"/>
          <w:b/>
          <w:bCs/>
          <w:color w:val="1C283D"/>
          <w:lang w:eastAsia="tr-TR"/>
        </w:rPr>
        <w:t xml:space="preserve">(Değişik </w:t>
      </w:r>
      <w:proofErr w:type="gramStart"/>
      <w:r w:rsidRPr="00757CC7">
        <w:rPr>
          <w:rFonts w:ascii="Calibri" w:eastAsia="Times New Roman" w:hAnsi="Calibri" w:cs="Times New Roman"/>
          <w:b/>
          <w:bCs/>
          <w:color w:val="1C283D"/>
          <w:lang w:eastAsia="tr-TR"/>
        </w:rPr>
        <w:t>İbare:RG</w:t>
      </w:r>
      <w:proofErr w:type="gramEnd"/>
      <w:r w:rsidRPr="00757CC7">
        <w:rPr>
          <w:rFonts w:ascii="Calibri" w:eastAsia="Times New Roman" w:hAnsi="Calibri" w:cs="Times New Roman"/>
          <w:b/>
          <w:bCs/>
          <w:color w:val="1C283D"/>
          <w:lang w:eastAsia="tr-TR"/>
        </w:rPr>
        <w:t>-23/12/2016-29927)</w:t>
      </w:r>
      <w:r w:rsidRPr="00757CC7">
        <w:rPr>
          <w:rFonts w:ascii="Calibri" w:eastAsia="Times New Roman" w:hAnsi="Calibri" w:cs="Times New Roman"/>
          <w:color w:val="1C283D"/>
          <w:lang w:eastAsia="tr-TR"/>
        </w:rPr>
        <w:t>  </w:t>
      </w:r>
      <w:r w:rsidRPr="00757CC7">
        <w:rPr>
          <w:rFonts w:ascii="Calibri" w:eastAsia="Times New Roman" w:hAnsi="Calibri" w:cs="Times New Roman"/>
          <w:color w:val="1C283D"/>
          <w:u w:val="single"/>
          <w:lang w:eastAsia="tr-TR"/>
        </w:rPr>
        <w:t>hasta hakları birimleri </w:t>
      </w:r>
      <w:r w:rsidRPr="00757CC7">
        <w:rPr>
          <w:rFonts w:ascii="Calibri" w:eastAsia="Times New Roman" w:hAnsi="Calibri" w:cs="Times New Roman"/>
          <w:color w:val="1C283D"/>
          <w:lang w:eastAsia="tr-TR"/>
        </w:rPr>
        <w:t>oluşturulur.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İl sağlık müdürlüğü; üniversite hastaneleri, askeri hastaneler ve özel sağlık kurum ve kuruluşları, kamu hastaneleri, ağız diş sağlığı merkezleri, aile sağlığı merkezleri ve toplum sağlığı merkezlerinden gelen başvuruları değerlendirmek, karara bağlamak, öneri sunmak ve düzeltici işlemleri belirlemek üzere Hasta Hakları Kurulu oluşturur.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Kurul, başkan </w:t>
      </w:r>
      <w:proofErr w:type="gramStart"/>
      <w:r w:rsidRPr="00757CC7">
        <w:rPr>
          <w:rFonts w:ascii="Calibri" w:eastAsia="Times New Roman" w:hAnsi="Calibri" w:cs="Times New Roman"/>
          <w:color w:val="1C283D"/>
          <w:lang w:eastAsia="tr-TR"/>
        </w:rPr>
        <w:t>dahil</w:t>
      </w:r>
      <w:proofErr w:type="gramEnd"/>
      <w:r w:rsidRPr="00757CC7">
        <w:rPr>
          <w:rFonts w:ascii="Calibri" w:eastAsia="Times New Roman" w:hAnsi="Calibri" w:cs="Times New Roman"/>
          <w:color w:val="1C283D"/>
          <w:lang w:eastAsia="tr-TR"/>
        </w:rPr>
        <w:t xml:space="preserve"> aşağıdaki üyelerden oluşur. İl sağlık müdürü veya müdürlük temsilcisi Kurulun başkanıdır.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i/>
          <w:iCs/>
          <w:color w:val="1C283D"/>
          <w:lang w:eastAsia="tr-TR"/>
        </w:rPr>
        <w:t xml:space="preserve">Diğer üyeler şunlardır: </w:t>
      </w:r>
      <w:proofErr w:type="gramStart"/>
      <w:r w:rsidRPr="00757CC7">
        <w:rPr>
          <w:rFonts w:ascii="Calibri" w:eastAsia="Times New Roman" w:hAnsi="Calibri" w:cs="Times New Roman"/>
          <w:i/>
          <w:iCs/>
          <w:color w:val="1C283D"/>
          <w:lang w:eastAsia="tr-TR"/>
        </w:rPr>
        <w:t>şikayet</w:t>
      </w:r>
      <w:proofErr w:type="gramEnd"/>
      <w:r w:rsidRPr="00757CC7">
        <w:rPr>
          <w:rFonts w:ascii="Calibri" w:eastAsia="Times New Roman" w:hAnsi="Calibri" w:cs="Times New Roman"/>
          <w:i/>
          <w:iCs/>
          <w:color w:val="1C283D"/>
          <w:lang w:eastAsia="tr-TR"/>
        </w:rPr>
        <w:t xml:space="preserve"> edilen personelin varsa bir işyeri sendika temsilcisi, şikayet edilen personelin görev yaptığı kurumun ildeki üst yöneticisi tarafından görevlendirilen bir kurum temsilcisi (üniversite rektörlüğü, Halk Sağlığı Müdürlüğü, Kamu Hastaneleri Birliği Genel Sekreterliği), özel sağlık kuruluşlarında ise kuruluşun üst yöneticisi tarafından belirlenen bir temsilci, hasta hakları derneklerinden yoksa tüketici derneklerinden bir temsilci, valilikçe görevlendirilen bir vatandaş.</w:t>
      </w:r>
      <w:r w:rsidRPr="00757CC7">
        <w:rPr>
          <w:rFonts w:ascii="Calibri" w:eastAsia="Times New Roman" w:hAnsi="Calibri" w:cs="Times New Roman"/>
          <w:b/>
          <w:bCs/>
          <w:i/>
          <w:iCs/>
          <w:color w:val="1C283D"/>
          <w:vertAlign w:val="superscript"/>
          <w:lang w:eastAsia="tr-TR"/>
        </w:rPr>
        <w:t>(1)</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Birden fazla hasta hakları derneğinin veya tüketici derneğinin başvurması durumunda, dernek temsilcisi il sağlık müdürlüğünce kura yoluyla belirlenir.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İl sağlık müdürlüğü ihtiyaç halinde birden fazla kurul oluşturabilir.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Bu Yönetmelik kapsamında yapılacak sertifikalı eğitimler </w:t>
      </w:r>
      <w:proofErr w:type="gramStart"/>
      <w:r w:rsidRPr="00757CC7">
        <w:rPr>
          <w:rFonts w:ascii="Calibri" w:eastAsia="Times New Roman" w:hAnsi="Calibri" w:cs="Times New Roman"/>
          <w:color w:val="1C283D"/>
          <w:lang w:eastAsia="tr-TR"/>
        </w:rPr>
        <w:t>4/2/2014</w:t>
      </w:r>
      <w:proofErr w:type="gramEnd"/>
      <w:r w:rsidRPr="00757CC7">
        <w:rPr>
          <w:rFonts w:ascii="Calibri" w:eastAsia="Times New Roman" w:hAnsi="Calibri" w:cs="Times New Roman"/>
          <w:color w:val="1C283D"/>
          <w:lang w:eastAsia="tr-TR"/>
        </w:rPr>
        <w:t xml:space="preserve"> tarihli ve 28903 sayılı Resmî Gazete’de yayımlanan Sağlık Bakanlığı Sertifikalı Eğitim Yönetmeliği hükümlerine tabidir.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Kurulun Görevleri, Çalışma Usul ve Esasları</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42/C –</w:t>
      </w:r>
      <w:r w:rsidRPr="00757CC7">
        <w:rPr>
          <w:rFonts w:ascii="Calibri" w:eastAsia="Times New Roman" w:hAnsi="Calibri" w:cs="Times New Roman"/>
          <w:color w:val="1C283D"/>
          <w:lang w:eastAsia="tr-TR"/>
        </w:rPr>
        <w:t> </w:t>
      </w:r>
      <w:r w:rsidRPr="00757CC7">
        <w:rPr>
          <w:rFonts w:ascii="Calibri" w:eastAsia="Times New Roman" w:hAnsi="Calibri" w:cs="Times New Roman"/>
          <w:b/>
          <w:bCs/>
          <w:color w:val="1C283D"/>
          <w:lang w:eastAsia="tr-TR"/>
        </w:rPr>
        <w:t>(</w:t>
      </w:r>
      <w:proofErr w:type="gramStart"/>
      <w:r w:rsidRPr="00757CC7">
        <w:rPr>
          <w:rFonts w:ascii="Calibri" w:eastAsia="Times New Roman" w:hAnsi="Calibri" w:cs="Times New Roman"/>
          <w:b/>
          <w:bCs/>
          <w:color w:val="1C283D"/>
          <w:lang w:eastAsia="tr-TR"/>
        </w:rPr>
        <w:t>Ek:RG</w:t>
      </w:r>
      <w:proofErr w:type="gramEnd"/>
      <w:r w:rsidRPr="00757CC7">
        <w:rPr>
          <w:rFonts w:ascii="Calibri" w:eastAsia="Times New Roman" w:hAnsi="Calibri" w:cs="Times New Roman"/>
          <w:b/>
          <w:bCs/>
          <w:color w:val="1C283D"/>
          <w:lang w:eastAsia="tr-TR"/>
        </w:rPr>
        <w:t>-8/5/2014-28994)</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Kurulun görevleri ile çalışma usul ve esasları şunlardır;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a) Kurul, sağlık kurum ve kuruluşu tarafından yerinde çözülemeyen yazılı ve/veya elektronik başvuruları değerlendirir.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 Hasta hakları uygulamalarına veya etik ilkelere aykırı davranış sebebiyle kurul tarafından verilen ihlal kararları, ilgili sağlık kurum ve kuruluşuna ve ilgili personele yazılı olarak tebliğ edilir. Son altı ay içerisinde ikiden fazla hak ihlali kararı verilen sağlık meslek mensubu hakkındaki dosya 663 sayılı Sağlık Bakanlığı ve Bağlı Kuruluşlarının Teşkilat ve Görevleri Hakkında Kanunun 23 üncü maddesinin yedinci fıkrasının (b) bendi hükmüne göre Sağlık Meslekleri Kuruluna gönderilir.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c) Kurul, gerek görürse hasta hakları ihlaline sebep olabilecek uygulamaları inceler  ve hasta haklarının geliştirilmesi için öneri ve düzeltici işlem belirlenmesine karar verir. Sağlık kurum ve kuruluşu belirlenen süre içinde gerekli önlemleri alır, girişimlerde bulunur ve yapılan işlem hakkında kurulu bilgilendirir.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ç) </w:t>
      </w:r>
      <w:r w:rsidRPr="00757CC7">
        <w:rPr>
          <w:rFonts w:ascii="Calibri" w:eastAsia="Times New Roman" w:hAnsi="Calibri" w:cs="Times New Roman"/>
          <w:b/>
          <w:bCs/>
          <w:color w:val="1C283D"/>
          <w:lang w:eastAsia="tr-TR"/>
        </w:rPr>
        <w:t xml:space="preserve">(Mülga </w:t>
      </w:r>
      <w:proofErr w:type="gramStart"/>
      <w:r w:rsidRPr="00757CC7">
        <w:rPr>
          <w:rFonts w:ascii="Calibri" w:eastAsia="Times New Roman" w:hAnsi="Calibri" w:cs="Times New Roman"/>
          <w:b/>
          <w:bCs/>
          <w:color w:val="1C283D"/>
          <w:lang w:eastAsia="tr-TR"/>
        </w:rPr>
        <w:t>Cümle:RG</w:t>
      </w:r>
      <w:proofErr w:type="gramEnd"/>
      <w:r w:rsidRPr="00757CC7">
        <w:rPr>
          <w:rFonts w:ascii="Calibri" w:eastAsia="Times New Roman" w:hAnsi="Calibri" w:cs="Times New Roman"/>
          <w:b/>
          <w:bCs/>
          <w:color w:val="1C283D"/>
          <w:lang w:eastAsia="tr-TR"/>
        </w:rPr>
        <w:t>-23/12/2016-29927) </w:t>
      </w:r>
      <w:r w:rsidRPr="00757CC7">
        <w:rPr>
          <w:rFonts w:ascii="Calibri" w:eastAsia="Times New Roman" w:hAnsi="Calibri" w:cs="Times New Roman"/>
          <w:color w:val="1C283D"/>
          <w:lang w:eastAsia="tr-TR"/>
        </w:rPr>
        <w:t>(…) Sekretarya hizmetleri il sağlık müdürlüğü hasta hakları koordinatörlüğünce yürütülür.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d) Kurul, başvurunun kurula ulaştığı tarihten itibaren otuz gün içerisinde başvuru hakkında karar verir.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lastRenderedPageBreak/>
        <w:t>e)  Kurul, üye tam sayısının salt çoğunluğu ile toplanır ve toplantıya katılan üyelerin salt çoğunluğu ile karar alır. Karara itirazı olan üyelerin karşı oy gerekçeleri, kararın altına özet olarak yazılır.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f) Kararlar, üyeler tarafından imzalanarak dosyalanır. Kararlar ilgili sağlık kurum ve kuruluşu ile başvurana bildirilir.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g) </w:t>
      </w:r>
      <w:r w:rsidRPr="00757CC7">
        <w:rPr>
          <w:rFonts w:ascii="Calibri" w:eastAsia="Times New Roman" w:hAnsi="Calibri" w:cs="Times New Roman"/>
          <w:b/>
          <w:bCs/>
          <w:color w:val="1C283D"/>
          <w:lang w:eastAsia="tr-TR"/>
        </w:rPr>
        <w:t xml:space="preserve">(Değişik </w:t>
      </w:r>
      <w:proofErr w:type="gramStart"/>
      <w:r w:rsidRPr="00757CC7">
        <w:rPr>
          <w:rFonts w:ascii="Calibri" w:eastAsia="Times New Roman" w:hAnsi="Calibri" w:cs="Times New Roman"/>
          <w:b/>
          <w:bCs/>
          <w:color w:val="1C283D"/>
          <w:lang w:eastAsia="tr-TR"/>
        </w:rPr>
        <w:t>İbare:RG</w:t>
      </w:r>
      <w:proofErr w:type="gramEnd"/>
      <w:r w:rsidRPr="00757CC7">
        <w:rPr>
          <w:rFonts w:ascii="Calibri" w:eastAsia="Times New Roman" w:hAnsi="Calibri" w:cs="Times New Roman"/>
          <w:b/>
          <w:bCs/>
          <w:color w:val="1C283D"/>
          <w:lang w:eastAsia="tr-TR"/>
        </w:rPr>
        <w:t>-23/12/2016-29927)</w:t>
      </w:r>
      <w:r w:rsidRPr="00757CC7">
        <w:rPr>
          <w:rFonts w:ascii="Calibri" w:eastAsia="Times New Roman" w:hAnsi="Calibri" w:cs="Times New Roman"/>
          <w:color w:val="1C283D"/>
          <w:lang w:eastAsia="tr-TR"/>
        </w:rPr>
        <w:t> </w:t>
      </w:r>
      <w:r w:rsidRPr="00757CC7">
        <w:rPr>
          <w:rFonts w:ascii="Calibri" w:eastAsia="Times New Roman" w:hAnsi="Calibri" w:cs="Times New Roman"/>
          <w:color w:val="1C283D"/>
          <w:u w:val="single"/>
          <w:lang w:eastAsia="tr-TR"/>
        </w:rPr>
        <w:t>Hasta hakları birimine</w:t>
      </w:r>
      <w:r w:rsidRPr="00757CC7">
        <w:rPr>
          <w:rFonts w:ascii="Calibri" w:eastAsia="Times New Roman" w:hAnsi="Calibri" w:cs="Times New Roman"/>
          <w:color w:val="1C283D"/>
          <w:lang w:eastAsia="tr-TR"/>
        </w:rPr>
        <w:t> yapılan başvurular ve kurulda görüşülen dosyalar gizlidir, hiçbir şekilde üçüncü kişilere bilgi verilemez. Bilgi ve dosyalar resmi olarak talep edilmesi kaydıyla idari soruşturma yapan incelemeciye ya da adli mercilere gizliliğe riayet edilerek verilir. Kurul üyeleri gizliliğe riayet etmekle yükümlüdür.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ğ) Kurul gerek gördüğünde ilgilileri kurula davet edebilir.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h) Sivil toplum temsilcisi ve sendika temsilcisi olan üyelerin görev süresi takvim yılıdır. Komisyon üyelerinin görev süresi iki yıldır. Süresi dolan üyeler tekrar görevlendirilebilir. Kurul toplantılarına mazeretsiz olarak üst üste üç defa katılmayan üyenin üyeliği sona erer ve bu kişiler üç yıl süreyle yeniden üye olarak seçilemez. Herhangi bir sebeple boşalan üyelik için kalan süreyi tamamlamak üzere yeni üye seçilir.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ı) Tıbbi hata iddialarına ilişkin başvurular kurul tarafından değerlendirilmez.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İl sağlık müdürlüğünce bu Yönetmelik uygulamalarına aykırı davranışı tespit edilen kurul üyelerinin üyeliğine son verilir ve bunlar beş yıl süreyle yeniden üye olarak seçilemez.</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Hasta hakları kurulu kararlarının özeti, </w:t>
      </w:r>
      <w:proofErr w:type="gramStart"/>
      <w:r w:rsidRPr="00757CC7">
        <w:rPr>
          <w:rFonts w:ascii="Calibri" w:eastAsia="Times New Roman" w:hAnsi="Calibri" w:cs="Times New Roman"/>
          <w:color w:val="1C283D"/>
          <w:lang w:eastAsia="tr-TR"/>
        </w:rPr>
        <w:t>şikayet</w:t>
      </w:r>
      <w:proofErr w:type="gramEnd"/>
      <w:r w:rsidRPr="00757CC7">
        <w:rPr>
          <w:rFonts w:ascii="Calibri" w:eastAsia="Times New Roman" w:hAnsi="Calibri" w:cs="Times New Roman"/>
          <w:color w:val="1C283D"/>
          <w:lang w:eastAsia="tr-TR"/>
        </w:rPr>
        <w:t xml:space="preserve"> edilen kişi isimlerine yer verilmeksizin il sağlık müdürlüğünün internet sayfasında duyurulur.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Sağlık Kurum ve Kuruluşlarının Sorumluluğu</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43- </w:t>
      </w:r>
      <w:r w:rsidRPr="00757CC7">
        <w:rPr>
          <w:rFonts w:ascii="Calibri" w:eastAsia="Times New Roman" w:hAnsi="Calibri" w:cs="Times New Roman"/>
          <w:color w:val="1C283D"/>
          <w:lang w:eastAsia="tr-TR"/>
        </w:rPr>
        <w:t>Hasta haklarının ihlali halinde, personeli istihdam eden kurum ve kuruluş aleyhine maddi veya manevi veyahut hem maddi ve hem de manevi tazminat davası açılabilir.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Ancak, aleyhine dava açılacak merciin kamu kurum ve kuruluşu olması halinde;</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757CC7">
        <w:rPr>
          <w:rFonts w:ascii="Calibri" w:eastAsia="Times New Roman" w:hAnsi="Calibri" w:cs="Times New Roman"/>
          <w:color w:val="1C283D"/>
          <w:lang w:eastAsia="tr-TR"/>
        </w:rPr>
        <w:t xml:space="preserve">a) 2577 sayılı İdari Yargılama Usulü Kanunu'nun 12 </w:t>
      </w:r>
      <w:proofErr w:type="spellStart"/>
      <w:r w:rsidRPr="00757CC7">
        <w:rPr>
          <w:rFonts w:ascii="Calibri" w:eastAsia="Times New Roman" w:hAnsi="Calibri" w:cs="Times New Roman"/>
          <w:color w:val="1C283D"/>
          <w:lang w:eastAsia="tr-TR"/>
        </w:rPr>
        <w:t>nci</w:t>
      </w:r>
      <w:proofErr w:type="spellEnd"/>
      <w:r w:rsidRPr="00757CC7">
        <w:rPr>
          <w:rFonts w:ascii="Calibri" w:eastAsia="Times New Roman" w:hAnsi="Calibri" w:cs="Times New Roman"/>
          <w:color w:val="1C283D"/>
          <w:lang w:eastAsia="tr-TR"/>
        </w:rPr>
        <w:t xml:space="preserve"> maddesine göre; hakkın bir idari işlem dolayısı ile ihlal edilmesi halinde ilgililer, doğrudan doğruya tam yargı davası veya iptal ve tam yargı davalarını birlikte açabilecekleri gibi ilk önce iptal davası açarak bu davanın karara bağlanması üzerine dava açma süresi içerisinde tam yargı davası açabilirler.</w:t>
      </w:r>
      <w:proofErr w:type="gramEnd"/>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b) Aynı Kanun'un 13 üncü maddesi uyarınca, zarar verici eylemin öğrenildiği tarihten itibaren en geç bir yıl içinde maddi ve manevi tazminat olarak istenilen tazminat miktarı ayrı </w:t>
      </w:r>
      <w:proofErr w:type="spellStart"/>
      <w:r w:rsidRPr="00757CC7">
        <w:rPr>
          <w:rFonts w:ascii="Calibri" w:eastAsia="Times New Roman" w:hAnsi="Calibri" w:cs="Times New Roman"/>
          <w:color w:val="1C283D"/>
          <w:lang w:eastAsia="tr-TR"/>
        </w:rPr>
        <w:t>ayrı</w:t>
      </w:r>
      <w:proofErr w:type="spellEnd"/>
      <w:r w:rsidRPr="00757CC7">
        <w:rPr>
          <w:rFonts w:ascii="Calibri" w:eastAsia="Times New Roman" w:hAnsi="Calibri" w:cs="Times New Roman"/>
          <w:color w:val="1C283D"/>
          <w:lang w:eastAsia="tr-TR"/>
        </w:rPr>
        <w:t xml:space="preserve"> gösterilerek idareye müracaat edilmesi ve talebin açıkça veya zımnen reddi halinde kanuni süresi içinde idari yargı mercilerinde dava açılması gerekir.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Devlet Memuru veya Diğer Kamu Görevlisi Personelin Sorumluluğu</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44-</w:t>
      </w:r>
      <w:r w:rsidRPr="00757CC7">
        <w:rPr>
          <w:rFonts w:ascii="Calibri" w:eastAsia="Times New Roman" w:hAnsi="Calibri" w:cs="Times New Roman"/>
          <w:color w:val="1C283D"/>
          <w:lang w:eastAsia="tr-TR"/>
        </w:rPr>
        <w:t xml:space="preserve"> Bu </w:t>
      </w:r>
      <w:proofErr w:type="spellStart"/>
      <w:r w:rsidRPr="00757CC7">
        <w:rPr>
          <w:rFonts w:ascii="Calibri" w:eastAsia="Times New Roman" w:hAnsi="Calibri" w:cs="Times New Roman"/>
          <w:color w:val="1C283D"/>
          <w:lang w:eastAsia="tr-TR"/>
        </w:rPr>
        <w:t>Yönetmelik'te</w:t>
      </w:r>
      <w:proofErr w:type="spellEnd"/>
      <w:r w:rsidRPr="00757CC7">
        <w:rPr>
          <w:rFonts w:ascii="Calibri" w:eastAsia="Times New Roman" w:hAnsi="Calibri" w:cs="Times New Roman"/>
          <w:color w:val="1C283D"/>
          <w:lang w:eastAsia="tr-TR"/>
        </w:rPr>
        <w:t xml:space="preserve"> gösterilmiş olan hasta haklarının fiilen kullanılmasına mani olan veya bu hakları başka şekilde ihlal eden personelin, cezai, mali ve inzibati sorumluluklarının tamamı veya bunlardan bir kısmı doğabilir.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Birinci fıkrada belirtilen sorumluluklar haricinde, ihlalin durumuna göre, personeli istihdam eden kurum ve kuruluş tarafından personel hakkında uygulanacak idari tedbir ve müeyyideler saklıdır.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Kamu Personelinin Sorumluluğunu Tespit Usulü</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45-</w:t>
      </w:r>
      <w:r w:rsidRPr="00757CC7">
        <w:rPr>
          <w:rFonts w:ascii="Calibri" w:eastAsia="Times New Roman" w:hAnsi="Calibri" w:cs="Times New Roman"/>
          <w:color w:val="1C283D"/>
          <w:lang w:eastAsia="tr-TR"/>
        </w:rPr>
        <w:t xml:space="preserve"> Kamu kurum ve kuruluşlarında görevli personelin, hasta haklarını ihlal eden fiil ve halleri, </w:t>
      </w:r>
      <w:proofErr w:type="gramStart"/>
      <w:r w:rsidRPr="00757CC7">
        <w:rPr>
          <w:rFonts w:ascii="Calibri" w:eastAsia="Times New Roman" w:hAnsi="Calibri" w:cs="Times New Roman"/>
          <w:color w:val="1C283D"/>
          <w:lang w:eastAsia="tr-TR"/>
        </w:rPr>
        <w:t>şikayet</w:t>
      </w:r>
      <w:proofErr w:type="gramEnd"/>
      <w:r w:rsidRPr="00757CC7">
        <w:rPr>
          <w:rFonts w:ascii="Calibri" w:eastAsia="Times New Roman" w:hAnsi="Calibri" w:cs="Times New Roman"/>
          <w:color w:val="1C283D"/>
          <w:lang w:eastAsia="tr-TR"/>
        </w:rPr>
        <w:t xml:space="preserve"> halinde veya idarece kendiliğinden tespit edildiğinde, hadisenin takibi, soruşturulması ve gerekir ise müeyyideye bağlanması için doğrudan valiliklerce veyahut Bakanlık veya personelin görevli olduğu kurumlar tarafından müfettiş veya muhakkik görevlendirilir.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Kamu Personeli Hakkındaki Müeyyideler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46- </w:t>
      </w:r>
      <w:r w:rsidRPr="00757CC7">
        <w:rPr>
          <w:rFonts w:ascii="Calibri" w:eastAsia="Times New Roman" w:hAnsi="Calibri" w:cs="Times New Roman"/>
          <w:color w:val="1C283D"/>
          <w:lang w:eastAsia="tr-TR"/>
        </w:rPr>
        <w:t>Hasta haklarının Devlet memuru veya diğer kamu görevlisi personel tarafından ve görevleri sırasında herhangi bir şekilde ihlali halinde uygulanacak müeyyideler aşağıda gösterilmiştir: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a) Kamu görevlisi olan personelin fiilinin niteliğine göre, soruşturmacı tarafından hakkında disiplin cezası teklif edilmiş ise, mevzuatın öngördüğü disiplin cezaları yetkili amir veya kurullarca usulüne göre takdir edilir.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757CC7">
        <w:rPr>
          <w:rFonts w:ascii="Calibri" w:eastAsia="Times New Roman" w:hAnsi="Calibri" w:cs="Times New Roman"/>
          <w:color w:val="1C283D"/>
          <w:lang w:eastAsia="tr-TR"/>
        </w:rPr>
        <w:t xml:space="preserve">b) Hak ihlali aynı zamanda ceza hukukuna göre suç teşkil ettiği takdirde, memur olan personel hakkında, Memurin </w:t>
      </w:r>
      <w:proofErr w:type="spellStart"/>
      <w:r w:rsidRPr="00757CC7">
        <w:rPr>
          <w:rFonts w:ascii="Calibri" w:eastAsia="Times New Roman" w:hAnsi="Calibri" w:cs="Times New Roman"/>
          <w:color w:val="1C283D"/>
          <w:lang w:eastAsia="tr-TR"/>
        </w:rPr>
        <w:t>Muhakematı</w:t>
      </w:r>
      <w:proofErr w:type="spellEnd"/>
      <w:r w:rsidRPr="00757CC7">
        <w:rPr>
          <w:rFonts w:ascii="Calibri" w:eastAsia="Times New Roman" w:hAnsi="Calibri" w:cs="Times New Roman"/>
          <w:color w:val="1C283D"/>
          <w:lang w:eastAsia="tr-TR"/>
        </w:rPr>
        <w:t xml:space="preserve"> Hakkında Kanunu Muvakkat hükümlerine göre yapılan soruşturma </w:t>
      </w:r>
      <w:r w:rsidRPr="00757CC7">
        <w:rPr>
          <w:rFonts w:ascii="Calibri" w:eastAsia="Times New Roman" w:hAnsi="Calibri" w:cs="Times New Roman"/>
          <w:color w:val="1C283D"/>
          <w:lang w:eastAsia="tr-TR"/>
        </w:rPr>
        <w:lastRenderedPageBreak/>
        <w:t xml:space="preserve">sonucunda lüzum-u muhakeme kararı verilir ise, dosya cumhuriyet </w:t>
      </w:r>
      <w:proofErr w:type="spellStart"/>
      <w:r w:rsidRPr="00757CC7">
        <w:rPr>
          <w:rFonts w:ascii="Calibri" w:eastAsia="Times New Roman" w:hAnsi="Calibri" w:cs="Times New Roman"/>
          <w:color w:val="1C283D"/>
          <w:lang w:eastAsia="tr-TR"/>
        </w:rPr>
        <w:t>başsavcılığı'na</w:t>
      </w:r>
      <w:proofErr w:type="spellEnd"/>
      <w:r w:rsidRPr="00757CC7">
        <w:rPr>
          <w:rFonts w:ascii="Calibri" w:eastAsia="Times New Roman" w:hAnsi="Calibri" w:cs="Times New Roman"/>
          <w:color w:val="1C283D"/>
          <w:lang w:eastAsia="tr-TR"/>
        </w:rPr>
        <w:t xml:space="preserve"> gönderilerek ceza davası açılması ve böylece personel hakkında fiiline uygun bulunan cezai müeyyidenin tatbiki sağlanır.</w:t>
      </w:r>
      <w:proofErr w:type="gramEnd"/>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c) Anayasa'nın 40 </w:t>
      </w:r>
      <w:proofErr w:type="spellStart"/>
      <w:r w:rsidRPr="00757CC7">
        <w:rPr>
          <w:rFonts w:ascii="Calibri" w:eastAsia="Times New Roman" w:hAnsi="Calibri" w:cs="Times New Roman"/>
          <w:color w:val="1C283D"/>
          <w:lang w:eastAsia="tr-TR"/>
        </w:rPr>
        <w:t>ıncı</w:t>
      </w:r>
      <w:proofErr w:type="spellEnd"/>
      <w:r w:rsidRPr="00757CC7">
        <w:rPr>
          <w:rFonts w:ascii="Calibri" w:eastAsia="Times New Roman" w:hAnsi="Calibri" w:cs="Times New Roman"/>
          <w:color w:val="1C283D"/>
          <w:lang w:eastAsia="tr-TR"/>
        </w:rPr>
        <w:t xml:space="preserve"> maddesinin ikinci fıkrası, 129 uncu maddesinin beşinci fıkrası ve 657 sayılı Devlet Memurları Kanunu'nun 13 üncü maddesi ve ilgili diğer mevzuat uyarınca, memurların ve diğer kamu görevlilerinin hukuki sorumluluğu doğrudan doğruya memur aleyhine açılacak dava yolu ile gerçekleştirilemez. Dava, 43 üncü maddede gösterilen usule göre, ancak idare aleyhine açılabilir. Bu personelin hukuki sorumluluğunun doğması, idare aleyhine açılacak dava neticesinde tazmin kararı verilmesine bağlıdır.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Kamu görevlisi personelin verdiği zarar, mahkeme kararı üzerine idare tarafından tazmin edildikten sonra, müsebbibi olan sorumlu personele </w:t>
      </w:r>
      <w:proofErr w:type="spellStart"/>
      <w:r w:rsidRPr="00757CC7">
        <w:rPr>
          <w:rFonts w:ascii="Calibri" w:eastAsia="Times New Roman" w:hAnsi="Calibri" w:cs="Times New Roman"/>
          <w:color w:val="1C283D"/>
          <w:lang w:eastAsia="tr-TR"/>
        </w:rPr>
        <w:t>rücu</w:t>
      </w:r>
      <w:proofErr w:type="spellEnd"/>
      <w:r w:rsidRPr="00757CC7">
        <w:rPr>
          <w:rFonts w:ascii="Calibri" w:eastAsia="Times New Roman" w:hAnsi="Calibri" w:cs="Times New Roman"/>
          <w:color w:val="1C283D"/>
          <w:lang w:eastAsia="tr-TR"/>
        </w:rPr>
        <w:t xml:space="preserve"> edilir.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d) Kamu görevlisi personelin mesleklerini resmi görevleri dışında serbest olarak icra etmekte iken işledikleri fiillerden dolayı haklarında 47 </w:t>
      </w:r>
      <w:proofErr w:type="spellStart"/>
      <w:r w:rsidRPr="00757CC7">
        <w:rPr>
          <w:rFonts w:ascii="Calibri" w:eastAsia="Times New Roman" w:hAnsi="Calibri" w:cs="Times New Roman"/>
          <w:color w:val="1C283D"/>
          <w:lang w:eastAsia="tr-TR"/>
        </w:rPr>
        <w:t>nci</w:t>
      </w:r>
      <w:proofErr w:type="spellEnd"/>
      <w:r w:rsidRPr="00757CC7">
        <w:rPr>
          <w:rFonts w:ascii="Calibri" w:eastAsia="Times New Roman" w:hAnsi="Calibri" w:cs="Times New Roman"/>
          <w:color w:val="1C283D"/>
          <w:lang w:eastAsia="tr-TR"/>
        </w:rPr>
        <w:t xml:space="preserve"> maddeye göre işlem yapılır.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Kamu Görevlisi Olmayan Personelin Sorumluluğu</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47-</w:t>
      </w:r>
      <w:r w:rsidRPr="00757CC7">
        <w:rPr>
          <w:rFonts w:ascii="Calibri" w:eastAsia="Times New Roman" w:hAnsi="Calibri" w:cs="Times New Roman"/>
          <w:color w:val="1C283D"/>
          <w:lang w:eastAsia="tr-TR"/>
        </w:rPr>
        <w:t> Hasta haklarının Devlet memuru veya diğer kamu görevlisi olmayan personel tarafından herhangi bir şekilde ihlali halinde uygulanacak müeyyideler aşağıda gösterilmiştir: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a) Kamu görevlisi olmayan personel; hakları ihlal edilen hastanın doğrudan vaki olacak </w:t>
      </w:r>
      <w:proofErr w:type="gramStart"/>
      <w:r w:rsidRPr="00757CC7">
        <w:rPr>
          <w:rFonts w:ascii="Calibri" w:eastAsia="Times New Roman" w:hAnsi="Calibri" w:cs="Times New Roman"/>
          <w:color w:val="1C283D"/>
          <w:lang w:eastAsia="tr-TR"/>
        </w:rPr>
        <w:t>şikayeti</w:t>
      </w:r>
      <w:proofErr w:type="gramEnd"/>
      <w:r w:rsidRPr="00757CC7">
        <w:rPr>
          <w:rFonts w:ascii="Calibri" w:eastAsia="Times New Roman" w:hAnsi="Calibri" w:cs="Times New Roman"/>
          <w:color w:val="1C283D"/>
          <w:lang w:eastAsia="tr-TR"/>
        </w:rPr>
        <w:t xml:space="preserve"> üzerine veya bu fiillerin başka şekilde tespiti halinde Bakanlık veya başka kurum ve kuruluşlar tarafından yapılan bildirim üzerine, bunların özel kanunlara göre kurulmuş olan kamu kurumu niteliğindeki meslek kuruluşları haysiyet divanlarınca disiplin cezaları ile cezalandırılabilir.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b) Kamu görevlisi olmayan personelin hasta haklarını ihlallerinden doğan hukuki sorumlulukları, genel hükümlere göre doğrudan doğruya kendilerine veya bunları çalıştıran kurum ve kuruluşlara karşı veya hem kendilerine ve hem de çalıştıranlara karşı birlikte dava açılarak ileri sürülebilir.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 xml:space="preserve">c) Kamu görevlisi olmayan personel hakkında, ceza hukukuna göre suç teşkil eden fiilleri sebebiyle cezai müeyyideler tatbik edilmesi, genel hükümlere göre doğrudan doğruya cumhuriyet savcılıklarına yapılacak ihbar veya </w:t>
      </w:r>
      <w:proofErr w:type="gramStart"/>
      <w:r w:rsidRPr="00757CC7">
        <w:rPr>
          <w:rFonts w:ascii="Calibri" w:eastAsia="Times New Roman" w:hAnsi="Calibri" w:cs="Times New Roman"/>
          <w:color w:val="1C283D"/>
          <w:lang w:eastAsia="tr-TR"/>
        </w:rPr>
        <w:t>şikayet</w:t>
      </w:r>
      <w:proofErr w:type="gramEnd"/>
      <w:r w:rsidRPr="00757CC7">
        <w:rPr>
          <w:rFonts w:ascii="Calibri" w:eastAsia="Times New Roman" w:hAnsi="Calibri" w:cs="Times New Roman"/>
          <w:color w:val="1C283D"/>
          <w:lang w:eastAsia="tr-TR"/>
        </w:rPr>
        <w:t xml:space="preserve"> yoluyla gerçekleştirilebilir.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 </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DOKUZUNCU BÖLÜM</w:t>
      </w:r>
    </w:p>
    <w:p w:rsidR="00757CC7" w:rsidRPr="00757CC7" w:rsidRDefault="00757CC7" w:rsidP="00757CC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Son Hükümler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Kurum ve Kuruluş Yetkililerinin Görevi</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48- </w:t>
      </w:r>
      <w:r w:rsidRPr="00757CC7">
        <w:rPr>
          <w:rFonts w:ascii="Calibri" w:eastAsia="Times New Roman" w:hAnsi="Calibri" w:cs="Times New Roman"/>
          <w:color w:val="1C283D"/>
          <w:lang w:eastAsia="tr-TR"/>
        </w:rPr>
        <w:t xml:space="preserve">Sağlık kurum ve kuruluşlarının yetkilileri; bu </w:t>
      </w:r>
      <w:proofErr w:type="spellStart"/>
      <w:r w:rsidRPr="00757CC7">
        <w:rPr>
          <w:rFonts w:ascii="Calibri" w:eastAsia="Times New Roman" w:hAnsi="Calibri" w:cs="Times New Roman"/>
          <w:color w:val="1C283D"/>
          <w:lang w:eastAsia="tr-TR"/>
        </w:rPr>
        <w:t>Yönetmelik'te</w:t>
      </w:r>
      <w:proofErr w:type="spellEnd"/>
      <w:r w:rsidRPr="00757CC7">
        <w:rPr>
          <w:rFonts w:ascii="Calibri" w:eastAsia="Times New Roman" w:hAnsi="Calibri" w:cs="Times New Roman"/>
          <w:color w:val="1C283D"/>
          <w:lang w:eastAsia="tr-TR"/>
        </w:rPr>
        <w:t xml:space="preserve"> ve diğer mevzuatta belirtilen hasta haklarının lafzına ve ruhuna uygun olarak kullanılabilmesine yardımcı olmak amacı ile bu </w:t>
      </w:r>
      <w:proofErr w:type="spellStart"/>
      <w:r w:rsidRPr="00757CC7">
        <w:rPr>
          <w:rFonts w:ascii="Calibri" w:eastAsia="Times New Roman" w:hAnsi="Calibri" w:cs="Times New Roman"/>
          <w:color w:val="1C283D"/>
          <w:lang w:eastAsia="tr-TR"/>
        </w:rPr>
        <w:t>Yönetmelik'te</w:t>
      </w:r>
      <w:proofErr w:type="spellEnd"/>
      <w:r w:rsidRPr="00757CC7">
        <w:rPr>
          <w:rFonts w:ascii="Calibri" w:eastAsia="Times New Roman" w:hAnsi="Calibri" w:cs="Times New Roman"/>
          <w:color w:val="1C283D"/>
          <w:lang w:eastAsia="tr-TR"/>
        </w:rPr>
        <w:t xml:space="preserve"> gösterilen "hasta </w:t>
      </w:r>
      <w:proofErr w:type="spellStart"/>
      <w:r w:rsidRPr="00757CC7">
        <w:rPr>
          <w:rFonts w:ascii="Calibri" w:eastAsia="Times New Roman" w:hAnsi="Calibri" w:cs="Times New Roman"/>
          <w:color w:val="1C283D"/>
          <w:lang w:eastAsia="tr-TR"/>
        </w:rPr>
        <w:t>hakları"nı</w:t>
      </w:r>
      <w:proofErr w:type="spellEnd"/>
      <w:r w:rsidRPr="00757CC7">
        <w:rPr>
          <w:rFonts w:ascii="Calibri" w:eastAsia="Times New Roman" w:hAnsi="Calibri" w:cs="Times New Roman"/>
          <w:color w:val="1C283D"/>
          <w:lang w:eastAsia="tr-TR"/>
        </w:rPr>
        <w:t xml:space="preserve"> bir liste, tabela veya broşür haline getirerek, bunları sağlık kurum ve kuruluşunun, hastalar, personel ve ziyaretçiler tarafından kolayca ulaşılıp okunabilecek uygun yerlerinde bulundurmak da </w:t>
      </w:r>
      <w:proofErr w:type="gramStart"/>
      <w:r w:rsidRPr="00757CC7">
        <w:rPr>
          <w:rFonts w:ascii="Calibri" w:eastAsia="Times New Roman" w:hAnsi="Calibri" w:cs="Times New Roman"/>
          <w:color w:val="1C283D"/>
          <w:lang w:eastAsia="tr-TR"/>
        </w:rPr>
        <w:t>dahil</w:t>
      </w:r>
      <w:proofErr w:type="gramEnd"/>
      <w:r w:rsidRPr="00757CC7">
        <w:rPr>
          <w:rFonts w:ascii="Calibri" w:eastAsia="Times New Roman" w:hAnsi="Calibri" w:cs="Times New Roman"/>
          <w:color w:val="1C283D"/>
          <w:lang w:eastAsia="tr-TR"/>
        </w:rPr>
        <w:t xml:space="preserve"> olmak üzere, gereken bütün tedbirleri almakla mükellef ve yetkilidir.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Saklı Olan Hükümler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49-</w:t>
      </w:r>
      <w:r w:rsidRPr="00757CC7">
        <w:rPr>
          <w:rFonts w:ascii="Calibri" w:eastAsia="Times New Roman" w:hAnsi="Calibri" w:cs="Times New Roman"/>
          <w:color w:val="1C283D"/>
          <w:lang w:eastAsia="tr-TR"/>
        </w:rPr>
        <w:t> Milli güvenliğin, kamu düzeninin, kamu yararının, genel ahlakın ve genel sağlığın korunması maksatları ve kanun hükümleri ile getirilen özel düzenlemeler ve sınırlamalar saklıdır.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Geçiş Hükmü</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GEÇİÇİ MADDE 1 – (</w:t>
      </w:r>
      <w:proofErr w:type="gramStart"/>
      <w:r w:rsidRPr="00757CC7">
        <w:rPr>
          <w:rFonts w:ascii="Calibri" w:eastAsia="Times New Roman" w:hAnsi="Calibri" w:cs="Times New Roman"/>
          <w:b/>
          <w:bCs/>
          <w:color w:val="1C283D"/>
          <w:lang w:eastAsia="tr-TR"/>
        </w:rPr>
        <w:t>Ek:RG</w:t>
      </w:r>
      <w:proofErr w:type="gramEnd"/>
      <w:r w:rsidRPr="00757CC7">
        <w:rPr>
          <w:rFonts w:ascii="Calibri" w:eastAsia="Times New Roman" w:hAnsi="Calibri" w:cs="Times New Roman"/>
          <w:b/>
          <w:bCs/>
          <w:color w:val="1C283D"/>
          <w:lang w:eastAsia="tr-TR"/>
        </w:rPr>
        <w:t>-8/5/2014-28994)</w:t>
      </w:r>
      <w:r w:rsidRPr="00757CC7">
        <w:rPr>
          <w:rFonts w:ascii="Calibri" w:eastAsia="Times New Roman" w:hAnsi="Calibri" w:cs="Times New Roman"/>
          <w:color w:val="1C283D"/>
          <w:lang w:eastAsia="tr-TR"/>
        </w:rPr>
        <w:t> </w:t>
      </w:r>
      <w:r w:rsidRPr="00757CC7">
        <w:rPr>
          <w:rFonts w:ascii="Calibri" w:eastAsia="Times New Roman" w:hAnsi="Calibri" w:cs="Times New Roman"/>
          <w:b/>
          <w:bCs/>
          <w:color w:val="1C283D"/>
          <w:lang w:eastAsia="tr-TR"/>
        </w:rPr>
        <w:t>(Değişik:RG-23/12/2016-29927)</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Sağlık kurum ve kuruluşları bünyesinde bulunan hasta iletişim birimleri, en geç bir ay içerisinde hasta hakları birimine dönüştürülür.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Yürürlük</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50-</w:t>
      </w:r>
      <w:r w:rsidRPr="00757CC7">
        <w:rPr>
          <w:rFonts w:ascii="Calibri" w:eastAsia="Times New Roman" w:hAnsi="Calibri" w:cs="Times New Roman"/>
          <w:color w:val="1C283D"/>
          <w:lang w:eastAsia="tr-TR"/>
        </w:rPr>
        <w:t> Bu Yönetmelik, yayımı tarihinde yürürlüğe girer.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Yürütme</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b/>
          <w:bCs/>
          <w:color w:val="1C283D"/>
          <w:lang w:eastAsia="tr-TR"/>
        </w:rPr>
        <w:t>Madde 51-</w:t>
      </w:r>
      <w:r w:rsidRPr="00757CC7">
        <w:rPr>
          <w:rFonts w:ascii="Calibri" w:eastAsia="Times New Roman" w:hAnsi="Calibri" w:cs="Times New Roman"/>
          <w:color w:val="1C283D"/>
          <w:lang w:eastAsia="tr-TR"/>
        </w:rPr>
        <w:t> Bu Yönetmelik hükümlerini Sağlık Bakanı yürütür.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color w:val="1C283D"/>
          <w:lang w:eastAsia="tr-TR"/>
        </w:rPr>
        <w:t>______________________</w:t>
      </w:r>
    </w:p>
    <w:p w:rsidR="00757CC7" w:rsidRPr="00757CC7" w:rsidRDefault="00757CC7" w:rsidP="00757CC7">
      <w:pPr>
        <w:shd w:val="clear" w:color="auto" w:fill="FFFFFF"/>
        <w:spacing w:after="0" w:line="240" w:lineRule="atLeast"/>
        <w:ind w:left="927" w:hanging="360"/>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i/>
          <w:iCs/>
          <w:color w:val="1C283D"/>
          <w:sz w:val="20"/>
          <w:szCs w:val="20"/>
          <w:lang w:eastAsia="tr-TR"/>
        </w:rPr>
        <w:t>(1)</w:t>
      </w:r>
      <w:r w:rsidRPr="00757CC7">
        <w:rPr>
          <w:rFonts w:ascii="Times New Roman" w:eastAsia="Times New Roman" w:hAnsi="Times New Roman" w:cs="Times New Roman"/>
          <w:i/>
          <w:iCs/>
          <w:color w:val="1C283D"/>
          <w:sz w:val="14"/>
          <w:szCs w:val="14"/>
          <w:lang w:eastAsia="tr-TR"/>
        </w:rPr>
        <w:t>     </w:t>
      </w:r>
      <w:r w:rsidRPr="00757CC7">
        <w:rPr>
          <w:rFonts w:ascii="Calibri" w:eastAsia="Times New Roman" w:hAnsi="Calibri" w:cs="Times New Roman"/>
          <w:i/>
          <w:iCs/>
          <w:color w:val="1C283D"/>
          <w:sz w:val="20"/>
          <w:szCs w:val="20"/>
          <w:lang w:eastAsia="tr-TR"/>
        </w:rPr>
        <w:t xml:space="preserve">Danıştay </w:t>
      </w:r>
      <w:proofErr w:type="spellStart"/>
      <w:r w:rsidRPr="00757CC7">
        <w:rPr>
          <w:rFonts w:ascii="Calibri" w:eastAsia="Times New Roman" w:hAnsi="Calibri" w:cs="Times New Roman"/>
          <w:i/>
          <w:iCs/>
          <w:color w:val="1C283D"/>
          <w:sz w:val="20"/>
          <w:szCs w:val="20"/>
          <w:lang w:eastAsia="tr-TR"/>
        </w:rPr>
        <w:t>Onbeşinci</w:t>
      </w:r>
      <w:proofErr w:type="spellEnd"/>
      <w:r w:rsidRPr="00757CC7">
        <w:rPr>
          <w:rFonts w:ascii="Calibri" w:eastAsia="Times New Roman" w:hAnsi="Calibri" w:cs="Times New Roman"/>
          <w:i/>
          <w:iCs/>
          <w:color w:val="1C283D"/>
          <w:sz w:val="20"/>
          <w:szCs w:val="20"/>
          <w:lang w:eastAsia="tr-TR"/>
        </w:rPr>
        <w:t xml:space="preserve"> Dairesi’nin Esas No: 2014/</w:t>
      </w:r>
      <w:proofErr w:type="gramStart"/>
      <w:r w:rsidRPr="00757CC7">
        <w:rPr>
          <w:rFonts w:ascii="Calibri" w:eastAsia="Times New Roman" w:hAnsi="Calibri" w:cs="Times New Roman"/>
          <w:i/>
          <w:iCs/>
          <w:color w:val="1C283D"/>
          <w:sz w:val="20"/>
          <w:szCs w:val="20"/>
          <w:lang w:eastAsia="tr-TR"/>
        </w:rPr>
        <w:t>5345 , Karar</w:t>
      </w:r>
      <w:proofErr w:type="gramEnd"/>
      <w:r w:rsidRPr="00757CC7">
        <w:rPr>
          <w:rFonts w:ascii="Calibri" w:eastAsia="Times New Roman" w:hAnsi="Calibri" w:cs="Times New Roman"/>
          <w:i/>
          <w:iCs/>
          <w:color w:val="1C283D"/>
          <w:sz w:val="20"/>
          <w:szCs w:val="20"/>
          <w:lang w:eastAsia="tr-TR"/>
        </w:rPr>
        <w:t xml:space="preserve"> No:2016/2958 sayılı kararı ile Hasta Hakları Yönetmeliği’ne 08/05/2014 tarihli ve 28994 sayılı Resmi Gazete’de yayımlanan Yönetmelik değişikliği ile eklenen 42/B maddesinin dördüncü fıkrasının iptaline karar verilmiştir.</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Times New Roman" w:eastAsia="Times New Roman" w:hAnsi="Times New Roman" w:cs="Times New Roman"/>
          <w:color w:val="1C283D"/>
          <w:sz w:val="24"/>
          <w:szCs w:val="24"/>
          <w:lang w:eastAsia="tr-TR"/>
        </w:rPr>
        <w:t> </w:t>
      </w:r>
    </w:p>
    <w:p w:rsidR="00757CC7" w:rsidRPr="00757CC7" w:rsidRDefault="00757CC7" w:rsidP="00757CC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57CC7">
        <w:rPr>
          <w:rFonts w:ascii="Calibri" w:eastAsia="Times New Roman" w:hAnsi="Calibri" w:cs="Times New Roman"/>
          <w:i/>
          <w:iCs/>
          <w:color w:val="1C283D"/>
          <w:sz w:val="20"/>
          <w:szCs w:val="20"/>
          <w:vertAlign w:val="superscript"/>
          <w:lang w:eastAsia="tr-TR"/>
        </w:rPr>
        <w:lastRenderedPageBreak/>
        <w:t> (2)</w:t>
      </w:r>
      <w:r w:rsidRPr="00757CC7">
        <w:rPr>
          <w:rFonts w:ascii="Calibri" w:eastAsia="Times New Roman" w:hAnsi="Calibri" w:cs="Times New Roman"/>
          <w:i/>
          <w:iCs/>
          <w:color w:val="1C283D"/>
          <w:sz w:val="20"/>
          <w:szCs w:val="20"/>
          <w:lang w:eastAsia="tr-TR"/>
        </w:rPr>
        <w:t> </w:t>
      </w:r>
      <w:proofErr w:type="gramStart"/>
      <w:r w:rsidRPr="00757CC7">
        <w:rPr>
          <w:rFonts w:ascii="Calibri" w:eastAsia="Times New Roman" w:hAnsi="Calibri" w:cs="Times New Roman"/>
          <w:i/>
          <w:iCs/>
          <w:color w:val="1C283D"/>
          <w:sz w:val="20"/>
          <w:szCs w:val="20"/>
          <w:lang w:eastAsia="tr-TR"/>
        </w:rPr>
        <w:t>23/12/2016</w:t>
      </w:r>
      <w:proofErr w:type="gramEnd"/>
      <w:r w:rsidRPr="00757CC7">
        <w:rPr>
          <w:rFonts w:ascii="Calibri" w:eastAsia="Times New Roman" w:hAnsi="Calibri" w:cs="Times New Roman"/>
          <w:i/>
          <w:iCs/>
          <w:color w:val="1C283D"/>
          <w:sz w:val="20"/>
          <w:szCs w:val="20"/>
          <w:lang w:eastAsia="tr-TR"/>
        </w:rPr>
        <w:t xml:space="preserve"> tarihli ve 29927 sayılı Resmi Gazete’de yayımlanan değişiklik ile Yönetmeliğin 42/B maddesinin başlığında yer alan “hasta iletişim birimleri” ibaresi “hasta hakları birimleri” olarak değiştirilmiştir.</w:t>
      </w:r>
    </w:p>
    <w:p w:rsidR="00BB3D70" w:rsidRDefault="00BB3D70"/>
    <w:sectPr w:rsidR="00BB3D70" w:rsidSect="00BB3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757CC7"/>
    <w:rsid w:val="00757CC7"/>
    <w:rsid w:val="00BB3D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7C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963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5985</Words>
  <Characters>34120</Characters>
  <Application>Microsoft Office Word</Application>
  <DocSecurity>0</DocSecurity>
  <Lines>284</Lines>
  <Paragraphs>80</Paragraphs>
  <ScaleCrop>false</ScaleCrop>
  <Company/>
  <LinksUpToDate>false</LinksUpToDate>
  <CharactersWithSpaces>40025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2017-10-02T08:47:00Z</dcterms:created>
  <dcterms:modified xsi:type="dcterms:W3CDTF">2017-10-02T08:51:00Z</dcterms:modified>
</cp:coreProperties>
</file>